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83" w:rsidRDefault="00D94583" w:rsidP="00D94583">
      <w:pPr>
        <w:spacing w:after="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387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D94583" w:rsidRDefault="00D94583" w:rsidP="00D94583">
      <w:pPr>
        <w:autoSpaceDE w:val="0"/>
        <w:spacing w:after="0"/>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УКРАЇНА</w:t>
      </w:r>
    </w:p>
    <w:p w:rsidR="00D94583" w:rsidRDefault="00D94583" w:rsidP="00D94583">
      <w:pPr>
        <w:autoSpaceDE w:val="0"/>
        <w:spacing w:after="0"/>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 xml:space="preserve">КОСОНЬСЬКА СІЛЬСЬКА РАДА </w:t>
      </w:r>
    </w:p>
    <w:p w:rsidR="00D94583" w:rsidRDefault="00D94583" w:rsidP="00D94583">
      <w:pPr>
        <w:autoSpaceDE w:val="0"/>
        <w:spacing w:after="0"/>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 xml:space="preserve">БЕРЕГІВСЬКОГО РАЙОНУ  ЗАКАРПАТСЬКОЇ ОБЛАСТІ                  </w:t>
      </w:r>
    </w:p>
    <w:p w:rsidR="00D94583" w:rsidRDefault="00D94583" w:rsidP="00D94583">
      <w:pPr>
        <w:autoSpaceDE w:val="0"/>
        <w:spacing w:after="0" w:line="36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26-а  </w:t>
      </w:r>
      <w:r>
        <w:rPr>
          <w:rFonts w:ascii="Times New Roman" w:hAnsi="Times New Roman" w:cs="Times New Roman"/>
          <w:b/>
          <w:color w:val="000000"/>
          <w:sz w:val="24"/>
          <w:szCs w:val="24"/>
        </w:rPr>
        <w:t>сесія</w:t>
      </w:r>
      <w:r>
        <w:rPr>
          <w:rFonts w:ascii="Times New Roman" w:hAnsi="Times New Roman" w:cs="Times New Roman"/>
          <w:b/>
          <w:color w:val="000000"/>
          <w:sz w:val="24"/>
          <w:szCs w:val="24"/>
          <w:lang w:val="ru-RU"/>
        </w:rPr>
        <w:t xml:space="preserve">  7-го </w:t>
      </w:r>
      <w:r>
        <w:rPr>
          <w:rFonts w:ascii="Times New Roman" w:hAnsi="Times New Roman" w:cs="Times New Roman"/>
          <w:b/>
          <w:color w:val="000000"/>
          <w:sz w:val="24"/>
          <w:szCs w:val="24"/>
        </w:rPr>
        <w:t>скликання</w:t>
      </w:r>
      <w:r>
        <w:rPr>
          <w:rFonts w:ascii="Times New Roman" w:hAnsi="Times New Roman" w:cs="Times New Roman"/>
          <w:b/>
          <w:color w:val="000000"/>
          <w:sz w:val="24"/>
          <w:szCs w:val="24"/>
          <w:lang w:val="ru-RU"/>
        </w:rPr>
        <w:t xml:space="preserve"> </w:t>
      </w:r>
    </w:p>
    <w:p w:rsidR="00D94583" w:rsidRPr="00941AB2" w:rsidRDefault="00941AB2" w:rsidP="00941AB2">
      <w:pPr>
        <w:autoSpaceDE w:val="0"/>
        <w:spacing w:after="0" w:line="360" w:lineRule="auto"/>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 xml:space="preserve">ПРОЕКТ  </w:t>
      </w:r>
      <w:r w:rsidR="00D94583">
        <w:rPr>
          <w:rFonts w:ascii="Times New Roman" w:eastAsia="Times New Roman CYR" w:hAnsi="Times New Roman" w:cs="Times New Roman"/>
          <w:b/>
          <w:bCs/>
          <w:color w:val="000000"/>
          <w:sz w:val="24"/>
          <w:szCs w:val="24"/>
        </w:rPr>
        <w:t>РІШЕННЯ</w:t>
      </w:r>
    </w:p>
    <w:p w:rsidR="00D94583" w:rsidRPr="009523D7" w:rsidRDefault="00D94583" w:rsidP="00D94583">
      <w:pPr>
        <w:autoSpaceDE w:val="0"/>
        <w:spacing w:after="0" w:line="360" w:lineRule="auto"/>
        <w:rPr>
          <w:rFonts w:ascii="Times New Roman" w:eastAsia="Times New Roman CYR" w:hAnsi="Times New Roman" w:cs="Times New Roman"/>
          <w:b/>
          <w:bCs/>
          <w:color w:val="000000"/>
          <w:sz w:val="24"/>
          <w:szCs w:val="24"/>
        </w:rPr>
      </w:pPr>
      <w:r>
        <w:rPr>
          <w:rFonts w:ascii="Times New Roman" w:hAnsi="Times New Roman" w:cs="Times New Roman"/>
          <w:b/>
          <w:bCs/>
          <w:color w:val="000000"/>
          <w:sz w:val="24"/>
          <w:szCs w:val="24"/>
          <w:lang w:val="ru-RU"/>
        </w:rPr>
        <w:t xml:space="preserve">14 </w:t>
      </w:r>
      <w:proofErr w:type="spellStart"/>
      <w:r>
        <w:rPr>
          <w:rFonts w:ascii="Times New Roman" w:hAnsi="Times New Roman" w:cs="Times New Roman"/>
          <w:b/>
          <w:bCs/>
          <w:color w:val="000000"/>
          <w:sz w:val="24"/>
          <w:szCs w:val="24"/>
          <w:lang w:val="ru-RU"/>
        </w:rPr>
        <w:t>червня</w:t>
      </w:r>
      <w:proofErr w:type="spellEnd"/>
      <w:r w:rsidRPr="009523D7">
        <w:rPr>
          <w:rFonts w:ascii="Times New Roman" w:hAnsi="Times New Roman" w:cs="Times New Roman"/>
          <w:b/>
          <w:bCs/>
          <w:color w:val="000000"/>
          <w:sz w:val="24"/>
          <w:szCs w:val="24"/>
          <w:lang w:val="ru-RU"/>
        </w:rPr>
        <w:t xml:space="preserve">   2017 </w:t>
      </w:r>
      <w:r w:rsidRPr="009523D7">
        <w:rPr>
          <w:rFonts w:ascii="Times New Roman" w:eastAsia="Times New Roman CYR" w:hAnsi="Times New Roman" w:cs="Times New Roman"/>
          <w:b/>
          <w:bCs/>
          <w:color w:val="000000"/>
          <w:sz w:val="24"/>
          <w:szCs w:val="24"/>
        </w:rPr>
        <w:t xml:space="preserve">р.  № </w:t>
      </w:r>
      <w:r>
        <w:rPr>
          <w:rFonts w:ascii="Times New Roman" w:eastAsia="Times New Roman CYR" w:hAnsi="Times New Roman" w:cs="Times New Roman"/>
          <w:b/>
          <w:bCs/>
          <w:color w:val="000000"/>
          <w:sz w:val="24"/>
          <w:szCs w:val="24"/>
        </w:rPr>
        <w:t>32</w:t>
      </w:r>
      <w:r w:rsidR="009E1D8B">
        <w:rPr>
          <w:rFonts w:ascii="Times New Roman" w:eastAsia="Times New Roman CYR" w:hAnsi="Times New Roman" w:cs="Times New Roman"/>
          <w:b/>
          <w:bCs/>
          <w:color w:val="000000"/>
          <w:sz w:val="24"/>
          <w:szCs w:val="24"/>
        </w:rPr>
        <w:t>6</w:t>
      </w:r>
      <w:r w:rsidRPr="009523D7">
        <w:rPr>
          <w:rFonts w:ascii="Times New Roman" w:eastAsia="Times New Roman CYR" w:hAnsi="Times New Roman" w:cs="Times New Roman"/>
          <w:b/>
          <w:bCs/>
          <w:color w:val="000000"/>
          <w:sz w:val="24"/>
          <w:szCs w:val="24"/>
        </w:rPr>
        <w:t xml:space="preserve">                                            </w:t>
      </w:r>
      <w:r>
        <w:rPr>
          <w:rFonts w:ascii="Times New Roman" w:eastAsia="Times New Roman CYR" w:hAnsi="Times New Roman" w:cs="Times New Roman"/>
          <w:b/>
          <w:bCs/>
          <w:color w:val="000000"/>
          <w:sz w:val="24"/>
          <w:szCs w:val="24"/>
        </w:rPr>
        <w:t xml:space="preserve">                          </w:t>
      </w:r>
      <w:r w:rsidRPr="009523D7">
        <w:rPr>
          <w:rFonts w:ascii="Times New Roman" w:eastAsia="Times New Roman CYR" w:hAnsi="Times New Roman" w:cs="Times New Roman"/>
          <w:b/>
          <w:bCs/>
          <w:color w:val="000000"/>
          <w:sz w:val="24"/>
          <w:szCs w:val="24"/>
        </w:rPr>
        <w:t xml:space="preserve">         с. Косонь </w:t>
      </w:r>
    </w:p>
    <w:p w:rsidR="006D06BD" w:rsidRDefault="006D06BD" w:rsidP="006D06BD">
      <w:pPr>
        <w:pStyle w:val="a6"/>
        <w:spacing w:before="0" w:beforeAutospacing="0" w:after="0" w:afterAutospacing="0"/>
      </w:pPr>
      <w:r>
        <w:t>Про встановлення місцевих</w:t>
      </w:r>
    </w:p>
    <w:p w:rsidR="006D06BD" w:rsidRDefault="006D06BD" w:rsidP="006D06BD">
      <w:pPr>
        <w:pStyle w:val="a6"/>
        <w:spacing w:before="0" w:beforeAutospacing="0" w:after="0" w:afterAutospacing="0"/>
      </w:pPr>
      <w:r>
        <w:t>податків і зборів на 2018 рік </w:t>
      </w:r>
    </w:p>
    <w:p w:rsidR="006D06BD" w:rsidRDefault="006D06BD" w:rsidP="006D06BD">
      <w:pPr>
        <w:pStyle w:val="a6"/>
        <w:spacing w:before="0" w:beforeAutospacing="0" w:after="0" w:afterAutospacing="0"/>
      </w:pPr>
    </w:p>
    <w:p w:rsidR="006D06BD" w:rsidRDefault="006D06BD" w:rsidP="006D06BD">
      <w:pPr>
        <w:pStyle w:val="a6"/>
        <w:spacing w:before="0" w:beforeAutospacing="0" w:after="0" w:afterAutospacing="0"/>
      </w:pPr>
      <w:r>
        <w:t xml:space="preserve">      Відповідно до статті 10,  пункту 12.3 статті 12, </w:t>
      </w:r>
      <w:proofErr w:type="spellStart"/>
      <w:r>
        <w:t>статтей</w:t>
      </w:r>
      <w:proofErr w:type="spellEnd"/>
      <w:r>
        <w:t xml:space="preserve"> 265, 266, 267, 268, 268-1 Податкового кодексу України ( далі - ПКУ)  із змінами, Закону України  «Про засади державної  регуляторної політики  у сфері  господарської діяльності» , постанови  Кабінету Міністрів України від 23.09.2014 р. № 634 «Про порядок підготовки пропозицій щодо удосконалення  проектів регуляторних актів, які розробляються органами місцевого самоврядування», відповідно до пункту 24 частини 1 статті 26  Закону України </w:t>
      </w:r>
      <w:proofErr w:type="spellStart"/>
      <w:r>
        <w:t>“Про</w:t>
      </w:r>
      <w:proofErr w:type="spellEnd"/>
      <w:r>
        <w:t xml:space="preserve"> місцеве самоврядування в </w:t>
      </w:r>
      <w:proofErr w:type="spellStart"/>
      <w:r>
        <w:t>Україні”</w:t>
      </w:r>
      <w:proofErr w:type="spellEnd"/>
      <w:r>
        <w:t xml:space="preserve">,  аналіз регуляторного впливу,  експертний висновок  постійної комісії з питань планування, бюджету та фінансів , </w:t>
      </w:r>
      <w:proofErr w:type="spellStart"/>
      <w:r>
        <w:t>Косоньська</w:t>
      </w:r>
      <w:proofErr w:type="spellEnd"/>
      <w:r>
        <w:t xml:space="preserve"> сільська рада</w:t>
      </w:r>
    </w:p>
    <w:p w:rsidR="006D06BD" w:rsidRPr="005F31EB" w:rsidRDefault="006D06BD" w:rsidP="006D06BD">
      <w:pPr>
        <w:pStyle w:val="a6"/>
        <w:jc w:val="center"/>
        <w:rPr>
          <w:b/>
        </w:rPr>
      </w:pPr>
      <w:r w:rsidRPr="005F31EB">
        <w:rPr>
          <w:b/>
        </w:rPr>
        <w:t>ВИРІШИЛА :</w:t>
      </w:r>
    </w:p>
    <w:p w:rsidR="006D06BD" w:rsidRDefault="006D06BD" w:rsidP="006D06BD">
      <w:pPr>
        <w:pStyle w:val="a6"/>
        <w:spacing w:before="0" w:beforeAutospacing="0" w:after="0" w:afterAutospacing="0"/>
      </w:pPr>
      <w:r>
        <w:t>      1.Встановити з 1 січня 2018 року на території села Косонь     місцеві податки і збори    :</w:t>
      </w:r>
    </w:p>
    <w:p w:rsidR="006D06BD" w:rsidRDefault="006D06BD" w:rsidP="006D06BD">
      <w:pPr>
        <w:pStyle w:val="a6"/>
        <w:spacing w:before="0" w:beforeAutospacing="0" w:after="0" w:afterAutospacing="0"/>
      </w:pPr>
    </w:p>
    <w:p w:rsidR="006D06BD" w:rsidRDefault="006D06BD" w:rsidP="006D06BD">
      <w:pPr>
        <w:pStyle w:val="a6"/>
        <w:spacing w:before="0" w:beforeAutospacing="0" w:after="0" w:afterAutospacing="0"/>
      </w:pPr>
      <w:r>
        <w:t> 1.</w:t>
      </w:r>
      <w:r>
        <w:rPr>
          <w:rStyle w:val="a7"/>
        </w:rPr>
        <w:t xml:space="preserve">1  податок на нерухоме майно, відмінне від земельної ділянки для об’єктів житлової нерухомості  та   для об’єктів нежитлової нерухомості  </w:t>
      </w:r>
      <w:r>
        <w:t>згідно додатку 1.</w:t>
      </w:r>
    </w:p>
    <w:p w:rsidR="006D06BD" w:rsidRDefault="006D06BD" w:rsidP="006D06BD">
      <w:pPr>
        <w:pStyle w:val="a6"/>
        <w:spacing w:before="0" w:beforeAutospacing="0" w:after="0" w:afterAutospacing="0"/>
      </w:pPr>
      <w:r>
        <w:t> 1.2.</w:t>
      </w:r>
      <w:r>
        <w:rPr>
          <w:rStyle w:val="a7"/>
        </w:rPr>
        <w:t>транспортний податок</w:t>
      </w:r>
      <w:r>
        <w:t>, згідно додатку 2.</w:t>
      </w:r>
    </w:p>
    <w:p w:rsidR="006D06BD" w:rsidRDefault="006D06BD" w:rsidP="006D06BD">
      <w:pPr>
        <w:pStyle w:val="a6"/>
        <w:spacing w:before="0" w:beforeAutospacing="0" w:after="0" w:afterAutospacing="0"/>
      </w:pPr>
      <w:r>
        <w:t xml:space="preserve"> 1.3. </w:t>
      </w:r>
      <w:r>
        <w:rPr>
          <w:rStyle w:val="a7"/>
        </w:rPr>
        <w:t>туристичний збір</w:t>
      </w:r>
      <w:r>
        <w:t>, згідно додатку 3.</w:t>
      </w:r>
    </w:p>
    <w:p w:rsidR="006D06BD" w:rsidRDefault="006D06BD" w:rsidP="006D06BD">
      <w:pPr>
        <w:pStyle w:val="a6"/>
        <w:spacing w:before="0" w:beforeAutospacing="0" w:after="0" w:afterAutospacing="0"/>
      </w:pPr>
      <w:r>
        <w:t xml:space="preserve"> 1.4. </w:t>
      </w:r>
      <w:r>
        <w:rPr>
          <w:rStyle w:val="a7"/>
        </w:rPr>
        <w:t>Збір за місця для паркування транспортних засобів</w:t>
      </w:r>
      <w:r>
        <w:t>, згідно додатку 4.</w:t>
      </w:r>
    </w:p>
    <w:p w:rsidR="006D06BD" w:rsidRDefault="006D06BD" w:rsidP="006D06BD">
      <w:pPr>
        <w:pStyle w:val="a6"/>
        <w:spacing w:before="0" w:beforeAutospacing="0" w:after="0" w:afterAutospacing="0"/>
      </w:pPr>
      <w:r>
        <w:t xml:space="preserve">  1.5. </w:t>
      </w:r>
      <w:r>
        <w:rPr>
          <w:rStyle w:val="a7"/>
        </w:rPr>
        <w:t>Єдиний податок</w:t>
      </w:r>
      <w:r>
        <w:t>, згідно додатку 5.</w:t>
      </w:r>
    </w:p>
    <w:p w:rsidR="006D06BD" w:rsidRDefault="006D06BD" w:rsidP="006D06BD">
      <w:pPr>
        <w:pStyle w:val="a6"/>
        <w:spacing w:before="0" w:beforeAutospacing="0" w:after="0" w:afterAutospacing="0"/>
      </w:pPr>
      <w:r>
        <w:t xml:space="preserve">1.6. </w:t>
      </w:r>
      <w:r w:rsidRPr="00016614">
        <w:rPr>
          <w:b/>
        </w:rPr>
        <w:t>земельний податок</w:t>
      </w:r>
      <w:r>
        <w:t>, згідно додатку 6</w:t>
      </w:r>
    </w:p>
    <w:p w:rsidR="006D06BD" w:rsidRDefault="006D06BD" w:rsidP="006D06BD">
      <w:pPr>
        <w:pStyle w:val="a6"/>
        <w:spacing w:before="0" w:beforeAutospacing="0" w:after="0" w:afterAutospacing="0"/>
      </w:pPr>
      <w:r>
        <w:t xml:space="preserve">1.7 </w:t>
      </w:r>
      <w:r w:rsidRPr="003C2D19">
        <w:rPr>
          <w:b/>
        </w:rPr>
        <w:t>акцизний податок</w:t>
      </w:r>
      <w:r>
        <w:t>, згідно додатку 7</w:t>
      </w:r>
    </w:p>
    <w:p w:rsidR="006D06BD" w:rsidRDefault="006D06BD" w:rsidP="006D06BD">
      <w:pPr>
        <w:pStyle w:val="a6"/>
        <w:spacing w:before="0" w:beforeAutospacing="0" w:after="0" w:afterAutospacing="0"/>
      </w:pPr>
    </w:p>
    <w:p w:rsidR="006D06BD" w:rsidRDefault="006D06BD" w:rsidP="006D06BD">
      <w:pPr>
        <w:pStyle w:val="a6"/>
        <w:spacing w:before="0" w:beforeAutospacing="0" w:after="0" w:afterAutospacing="0"/>
      </w:pPr>
      <w:r>
        <w:t>          2.Секретарю сільської ради :</w:t>
      </w:r>
    </w:p>
    <w:p w:rsidR="006D06BD" w:rsidRDefault="006D06BD" w:rsidP="006D06BD">
      <w:pPr>
        <w:pStyle w:val="a6"/>
        <w:spacing w:before="0" w:beforeAutospacing="0" w:after="0" w:afterAutospacing="0"/>
      </w:pPr>
    </w:p>
    <w:p w:rsidR="006D06BD" w:rsidRDefault="006D06BD" w:rsidP="006D06BD">
      <w:pPr>
        <w:pStyle w:val="a6"/>
        <w:spacing w:before="0" w:beforeAutospacing="0" w:after="0" w:afterAutospacing="0"/>
      </w:pPr>
      <w:r>
        <w:t xml:space="preserve">          2.1. Після врахування поданих зауважень та пропозицій,  в тому числі і від Державної регуляторної служби України та   прийняття цього рішення сільською радою, оприлюднити  його  та  аналіз   регуляторного впливу в друкованих ЗМІ та на  </w:t>
      </w:r>
      <w:proofErr w:type="spellStart"/>
      <w:r>
        <w:t>Інтернет-</w:t>
      </w:r>
      <w:proofErr w:type="spellEnd"/>
      <w:r>
        <w:t xml:space="preserve"> сайті сільської ради  до 15  липня цього року.</w:t>
      </w:r>
    </w:p>
    <w:p w:rsidR="006D06BD" w:rsidRDefault="006D06BD" w:rsidP="006D06BD">
      <w:pPr>
        <w:pStyle w:val="a6"/>
        <w:spacing w:before="0" w:beforeAutospacing="0" w:after="0" w:afterAutospacing="0"/>
      </w:pPr>
      <w:r>
        <w:t>        2.2.Направити копію цього регуляторного акта в ДПІ в Берегівському  районі.</w:t>
      </w:r>
    </w:p>
    <w:p w:rsidR="006D06BD" w:rsidRDefault="006D06BD" w:rsidP="006D06BD">
      <w:pPr>
        <w:pStyle w:val="a6"/>
        <w:spacing w:before="0" w:beforeAutospacing="0" w:after="0" w:afterAutospacing="0"/>
      </w:pPr>
      <w:r>
        <w:t>         3.Дане рішення набирає чинності з дня  його оприлюднення, але не раніше  01.01.2018року.</w:t>
      </w:r>
    </w:p>
    <w:p w:rsidR="006D06BD" w:rsidRDefault="006D06BD" w:rsidP="006D06BD">
      <w:pPr>
        <w:pStyle w:val="a6"/>
        <w:spacing w:before="0" w:beforeAutospacing="0" w:after="0" w:afterAutospacing="0"/>
      </w:pPr>
      <w:r>
        <w:t>         4. Контроль за виконанням рішення покласти на постійну</w:t>
      </w:r>
      <w:r w:rsidRPr="005F31EB">
        <w:t xml:space="preserve"> </w:t>
      </w:r>
      <w:proofErr w:type="spellStart"/>
      <w:r>
        <w:t>планову-</w:t>
      </w:r>
      <w:proofErr w:type="spellEnd"/>
      <w:r>
        <w:t xml:space="preserve"> бюджетну комісію.</w:t>
      </w:r>
    </w:p>
    <w:p w:rsidR="006D06BD" w:rsidRDefault="006D06BD" w:rsidP="006D06BD">
      <w:pPr>
        <w:pStyle w:val="a6"/>
        <w:spacing w:before="0" w:beforeAutospacing="0" w:after="0" w:afterAutospacing="0"/>
      </w:pPr>
      <w:r>
        <w:t> </w:t>
      </w:r>
    </w:p>
    <w:p w:rsidR="006D06BD" w:rsidRDefault="006D06BD" w:rsidP="006D06BD">
      <w:pPr>
        <w:pStyle w:val="a6"/>
        <w:spacing w:before="0" w:beforeAutospacing="0" w:after="0" w:afterAutospacing="0"/>
      </w:pPr>
    </w:p>
    <w:p w:rsidR="006D06BD" w:rsidRDefault="006D06BD" w:rsidP="006D06BD">
      <w:pPr>
        <w:pStyle w:val="a6"/>
        <w:spacing w:before="0" w:beforeAutospacing="0" w:after="0" w:afterAutospacing="0"/>
      </w:pPr>
      <w:r>
        <w:t xml:space="preserve">Сільський голова                                                                </w:t>
      </w:r>
      <w:proofErr w:type="spellStart"/>
      <w:r>
        <w:t>Товт</w:t>
      </w:r>
      <w:proofErr w:type="spellEnd"/>
      <w:r>
        <w:t xml:space="preserve"> О.Ж.</w:t>
      </w:r>
    </w:p>
    <w:p w:rsidR="006D06BD" w:rsidRDefault="006D06BD" w:rsidP="006D06BD">
      <w:pPr>
        <w:pStyle w:val="a6"/>
        <w:spacing w:before="0" w:beforeAutospacing="0" w:after="0" w:afterAutospacing="0"/>
        <w:jc w:val="right"/>
      </w:pPr>
      <w:r>
        <w:t> </w:t>
      </w:r>
    </w:p>
    <w:p w:rsidR="006D06BD" w:rsidRDefault="006D06BD" w:rsidP="006D06BD"/>
    <w:p w:rsidR="008A1234" w:rsidRPr="008A1234" w:rsidRDefault="008A1234" w:rsidP="008A1234">
      <w:pPr>
        <w:jc w:val="right"/>
        <w:rPr>
          <w:rFonts w:ascii="Times New Roman" w:eastAsiaTheme="minorHAnsi" w:hAnsi="Times New Roman" w:cs="Times New Roman"/>
          <w:b/>
          <w:bCs/>
          <w:sz w:val="24"/>
          <w:szCs w:val="24"/>
        </w:rPr>
      </w:pPr>
      <w:r w:rsidRPr="008A1234">
        <w:rPr>
          <w:rFonts w:ascii="Times New Roman" w:hAnsi="Times New Roman" w:cs="Times New Roman"/>
          <w:sz w:val="24"/>
          <w:szCs w:val="24"/>
        </w:rPr>
        <w:lastRenderedPageBreak/>
        <w:t>Додаток № 1</w:t>
      </w:r>
      <w:r w:rsidRPr="008A1234">
        <w:rPr>
          <w:rFonts w:ascii="Times New Roman" w:hAnsi="Times New Roman" w:cs="Times New Roman"/>
          <w:sz w:val="24"/>
          <w:szCs w:val="24"/>
        </w:rPr>
        <w:br/>
        <w:t>до рішення сесії</w:t>
      </w:r>
      <w:r w:rsidRPr="008A1234">
        <w:rPr>
          <w:rFonts w:ascii="Times New Roman" w:hAnsi="Times New Roman" w:cs="Times New Roman"/>
          <w:sz w:val="24"/>
          <w:szCs w:val="24"/>
        </w:rPr>
        <w:br/>
      </w:r>
      <w:proofErr w:type="spellStart"/>
      <w:r w:rsidRPr="008A1234">
        <w:rPr>
          <w:rFonts w:ascii="Times New Roman" w:hAnsi="Times New Roman" w:cs="Times New Roman"/>
          <w:sz w:val="24"/>
          <w:szCs w:val="24"/>
        </w:rPr>
        <w:t>Косоньської</w:t>
      </w:r>
      <w:proofErr w:type="spellEnd"/>
      <w:r w:rsidRPr="008A1234">
        <w:rPr>
          <w:rFonts w:ascii="Times New Roman" w:hAnsi="Times New Roman" w:cs="Times New Roman"/>
          <w:sz w:val="24"/>
          <w:szCs w:val="24"/>
        </w:rPr>
        <w:t xml:space="preserve">  сільської ради</w:t>
      </w:r>
    </w:p>
    <w:p w:rsidR="008A1234" w:rsidRPr="008A1234" w:rsidRDefault="008A1234" w:rsidP="008A1234">
      <w:pPr>
        <w:spacing w:before="100" w:beforeAutospacing="1" w:after="100" w:afterAutospacing="1"/>
        <w:jc w:val="center"/>
        <w:rPr>
          <w:rFonts w:ascii="Times New Roman" w:hAnsi="Times New Roman" w:cs="Times New Roman"/>
          <w:b/>
          <w:bCs/>
          <w:caps/>
          <w:sz w:val="24"/>
          <w:szCs w:val="24"/>
          <w:lang w:eastAsia="ru-RU"/>
        </w:rPr>
      </w:pPr>
      <w:r w:rsidRPr="008A1234">
        <w:rPr>
          <w:rFonts w:ascii="Times New Roman" w:hAnsi="Times New Roman" w:cs="Times New Roman"/>
          <w:b/>
          <w:bCs/>
          <w:caps/>
          <w:sz w:val="24"/>
          <w:szCs w:val="24"/>
          <w:lang w:eastAsia="ru-RU"/>
        </w:rPr>
        <w:t xml:space="preserve">Положення </w:t>
      </w:r>
    </w:p>
    <w:p w:rsidR="008A1234" w:rsidRPr="008A1234" w:rsidRDefault="008A1234" w:rsidP="008A1234">
      <w:pPr>
        <w:spacing w:before="100" w:beforeAutospacing="1" w:after="100" w:afterAutospacing="1"/>
        <w:jc w:val="center"/>
        <w:rPr>
          <w:rFonts w:ascii="Times New Roman" w:hAnsi="Times New Roman" w:cs="Times New Roman"/>
          <w:b/>
          <w:bCs/>
          <w:caps/>
          <w:sz w:val="24"/>
          <w:szCs w:val="24"/>
          <w:lang w:eastAsia="ru-RU"/>
        </w:rPr>
      </w:pPr>
      <w:r w:rsidRPr="008A1234">
        <w:rPr>
          <w:rFonts w:ascii="Times New Roman" w:hAnsi="Times New Roman" w:cs="Times New Roman"/>
          <w:b/>
          <w:bCs/>
          <w:caps/>
          <w:sz w:val="24"/>
          <w:szCs w:val="24"/>
          <w:lang w:eastAsia="ru-RU"/>
        </w:rPr>
        <w:t>про порядок справляння податку на нерухоме майно, відмінне від земельної ділянки.</w:t>
      </w:r>
    </w:p>
    <w:p w:rsidR="008A1234" w:rsidRPr="008A1234" w:rsidRDefault="008A1234" w:rsidP="008A1234">
      <w:pPr>
        <w:pStyle w:val="a3"/>
        <w:numPr>
          <w:ilvl w:val="0"/>
          <w:numId w:val="7"/>
        </w:numPr>
        <w:spacing w:before="100" w:beforeAutospacing="1" w:after="100" w:afterAutospacing="1" w:line="240" w:lineRule="auto"/>
        <w:rPr>
          <w:rFonts w:ascii="Times New Roman" w:hAnsi="Times New Roman" w:cs="Times New Roman"/>
          <w:b/>
          <w:bCs/>
          <w:sz w:val="24"/>
          <w:szCs w:val="24"/>
        </w:rPr>
      </w:pPr>
      <w:r w:rsidRPr="008A1234">
        <w:rPr>
          <w:rFonts w:ascii="Times New Roman" w:hAnsi="Times New Roman" w:cs="Times New Roman"/>
          <w:b/>
          <w:bCs/>
          <w:sz w:val="24"/>
          <w:szCs w:val="24"/>
        </w:rPr>
        <w:t xml:space="preserve">Загальні положення. </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 xml:space="preserve">1.1 Положення про податок на нерухоме майно, відмінне від земельної ділянки для об’єктів житлової нерухомості та податок   на нерухоме майно , відмінне від земельної ділянки,  для об’єктів нежитлової нерухомості (далі – Положення) розроблено на підставі </w:t>
      </w:r>
      <w:r w:rsidRPr="008A1234">
        <w:t xml:space="preserve">Податкового Кодексу України від 2 грудня 2010 року № 2755-VI, </w:t>
      </w:r>
      <w:r w:rsidRPr="008A1234">
        <w:rPr>
          <w:bdr w:val="none" w:sz="0" w:space="0" w:color="auto" w:frame="1"/>
        </w:rPr>
        <w:t>статті  266 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71-VІІІ,</w:t>
      </w:r>
      <w:r w:rsidRPr="008A1234">
        <w:t xml:space="preserve"> Закону України від 24.12.2015 року № 909-VIII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8A1234" w:rsidRPr="008A1234" w:rsidRDefault="008A1234" w:rsidP="008A1234">
      <w:pPr>
        <w:spacing w:before="100" w:beforeAutospacing="1" w:after="100" w:afterAutospacing="1"/>
        <w:jc w:val="both"/>
        <w:rPr>
          <w:rFonts w:ascii="Times New Roman" w:hAnsi="Times New Roman" w:cs="Times New Roman"/>
          <w:sz w:val="24"/>
          <w:szCs w:val="24"/>
        </w:rPr>
      </w:pPr>
      <w:r w:rsidRPr="008A1234">
        <w:rPr>
          <w:rFonts w:ascii="Times New Roman" w:hAnsi="Times New Roman" w:cs="Times New Roman"/>
          <w:sz w:val="24"/>
          <w:szCs w:val="24"/>
          <w:bdr w:val="none" w:sz="0" w:space="0" w:color="auto" w:frame="1"/>
        </w:rPr>
        <w:t>1.2  Відповідно до: підпункту 14.1.129. пункту 14.1 статті 14 Податкового кодексу України :</w:t>
      </w:r>
    </w:p>
    <w:p w:rsidR="008A1234" w:rsidRPr="008A1234" w:rsidRDefault="008A1234" w:rsidP="008A1234">
      <w:pPr>
        <w:pStyle w:val="a6"/>
        <w:spacing w:before="0" w:beforeAutospacing="0" w:after="0" w:afterAutospacing="0" w:line="270" w:lineRule="atLeast"/>
        <w:jc w:val="both"/>
        <w:rPr>
          <w:lang w:val="hu-HU"/>
        </w:rPr>
      </w:pPr>
      <w:proofErr w:type="spellStart"/>
      <w:r w:rsidRPr="008A1234">
        <w:rPr>
          <w:b/>
          <w:bdr w:val="none" w:sz="0" w:space="0" w:color="auto" w:frame="1"/>
          <w:lang w:val="hu-HU"/>
        </w:rPr>
        <w:t>-об’єкти</w:t>
      </w:r>
      <w:proofErr w:type="spellEnd"/>
      <w:r w:rsidRPr="008A1234">
        <w:rPr>
          <w:b/>
          <w:bdr w:val="none" w:sz="0" w:space="0" w:color="auto" w:frame="1"/>
          <w:lang w:val="hu-HU"/>
        </w:rPr>
        <w:t xml:space="preserve"> </w:t>
      </w:r>
      <w:proofErr w:type="spellStart"/>
      <w:r w:rsidRPr="008A1234">
        <w:rPr>
          <w:b/>
          <w:bdr w:val="none" w:sz="0" w:space="0" w:color="auto" w:frame="1"/>
          <w:lang w:val="hu-HU"/>
        </w:rPr>
        <w:t>житлової</w:t>
      </w:r>
      <w:proofErr w:type="spellEnd"/>
      <w:r w:rsidRPr="008A1234">
        <w:rPr>
          <w:b/>
          <w:bdr w:val="none" w:sz="0" w:space="0" w:color="auto" w:frame="1"/>
          <w:lang w:val="hu-HU"/>
        </w:rPr>
        <w:t xml:space="preserve"> </w:t>
      </w:r>
      <w:proofErr w:type="spellStart"/>
      <w:r w:rsidRPr="008A1234">
        <w:rPr>
          <w:b/>
          <w:bdr w:val="none" w:sz="0" w:space="0" w:color="auto" w:frame="1"/>
          <w:lang w:val="hu-HU"/>
        </w:rPr>
        <w:t>нерухомості</w:t>
      </w:r>
      <w:proofErr w:type="spellEnd"/>
      <w:r w:rsidRPr="008A1234">
        <w:rPr>
          <w:bdr w:val="none" w:sz="0" w:space="0" w:color="auto" w:frame="1"/>
          <w:lang w:val="hu-HU"/>
        </w:rPr>
        <w:t xml:space="preserve"> – </w:t>
      </w:r>
      <w:proofErr w:type="spellStart"/>
      <w:r w:rsidRPr="008A1234">
        <w:rPr>
          <w:bdr w:val="none" w:sz="0" w:space="0" w:color="auto" w:frame="1"/>
          <w:lang w:val="hu-HU"/>
        </w:rPr>
        <w:t>це</w:t>
      </w:r>
      <w:proofErr w:type="spellEnd"/>
      <w:r w:rsidRPr="008A1234">
        <w:rPr>
          <w:bdr w:val="none" w:sz="0" w:space="0" w:color="auto" w:frame="1"/>
          <w:lang w:val="hu-HU"/>
        </w:rPr>
        <w:t xml:space="preserve"> </w:t>
      </w:r>
      <w:proofErr w:type="spellStart"/>
      <w:r w:rsidRPr="008A1234">
        <w:rPr>
          <w:bdr w:val="none" w:sz="0" w:space="0" w:color="auto" w:frame="1"/>
          <w:lang w:val="hu-HU"/>
        </w:rPr>
        <w:t>будівлі</w:t>
      </w:r>
      <w:proofErr w:type="spellEnd"/>
      <w:r w:rsidRPr="008A1234">
        <w:rPr>
          <w:bdr w:val="none" w:sz="0" w:space="0" w:color="auto" w:frame="1"/>
          <w:lang w:val="hu-HU"/>
        </w:rPr>
        <w:t xml:space="preserve">, </w:t>
      </w:r>
      <w:proofErr w:type="spellStart"/>
      <w:r w:rsidRPr="008A1234">
        <w:rPr>
          <w:bdr w:val="none" w:sz="0" w:space="0" w:color="auto" w:frame="1"/>
          <w:lang w:val="hu-HU"/>
        </w:rPr>
        <w:t>віднесені</w:t>
      </w:r>
      <w:proofErr w:type="spellEnd"/>
      <w:r w:rsidRPr="008A1234">
        <w:rPr>
          <w:bdr w:val="none" w:sz="0" w:space="0" w:color="auto" w:frame="1"/>
          <w:lang w:val="hu-HU"/>
        </w:rPr>
        <w:t xml:space="preserve"> </w:t>
      </w:r>
      <w:proofErr w:type="spellStart"/>
      <w:r w:rsidRPr="008A1234">
        <w:rPr>
          <w:bdr w:val="none" w:sz="0" w:space="0" w:color="auto" w:frame="1"/>
          <w:lang w:val="hu-HU"/>
        </w:rPr>
        <w:t>відповідно</w:t>
      </w:r>
      <w:proofErr w:type="spellEnd"/>
      <w:r w:rsidRPr="008A1234">
        <w:rPr>
          <w:bdr w:val="none" w:sz="0" w:space="0" w:color="auto" w:frame="1"/>
          <w:lang w:val="hu-HU"/>
        </w:rPr>
        <w:t xml:space="preserve"> </w:t>
      </w:r>
      <w:proofErr w:type="spellStart"/>
      <w:r w:rsidRPr="008A1234">
        <w:rPr>
          <w:bdr w:val="none" w:sz="0" w:space="0" w:color="auto" w:frame="1"/>
          <w:lang w:val="hu-HU"/>
        </w:rPr>
        <w:t>до</w:t>
      </w:r>
      <w:proofErr w:type="spellEnd"/>
      <w:r w:rsidRPr="008A1234">
        <w:rPr>
          <w:bdr w:val="none" w:sz="0" w:space="0" w:color="auto" w:frame="1"/>
          <w:lang w:val="hu-HU"/>
        </w:rPr>
        <w:t xml:space="preserve"> </w:t>
      </w:r>
      <w:proofErr w:type="spellStart"/>
      <w:r w:rsidRPr="008A1234">
        <w:rPr>
          <w:bdr w:val="none" w:sz="0" w:space="0" w:color="auto" w:frame="1"/>
          <w:lang w:val="hu-HU"/>
        </w:rPr>
        <w:t>законодавства</w:t>
      </w:r>
      <w:proofErr w:type="spellEnd"/>
      <w:r w:rsidRPr="008A1234">
        <w:rPr>
          <w:bdr w:val="none" w:sz="0" w:space="0" w:color="auto" w:frame="1"/>
          <w:lang w:val="hu-HU"/>
        </w:rPr>
        <w:t xml:space="preserve"> </w:t>
      </w:r>
      <w:proofErr w:type="spellStart"/>
      <w:r w:rsidRPr="008A1234">
        <w:rPr>
          <w:bdr w:val="none" w:sz="0" w:space="0" w:color="auto" w:frame="1"/>
          <w:lang w:val="hu-HU"/>
        </w:rPr>
        <w:t>до</w:t>
      </w:r>
      <w:proofErr w:type="spellEnd"/>
      <w:r w:rsidRPr="008A1234">
        <w:rPr>
          <w:bdr w:val="none" w:sz="0" w:space="0" w:color="auto" w:frame="1"/>
          <w:lang w:val="hu-HU"/>
        </w:rPr>
        <w:t xml:space="preserve"> </w:t>
      </w:r>
      <w:proofErr w:type="spellStart"/>
      <w:r w:rsidRPr="008A1234">
        <w:rPr>
          <w:bdr w:val="none" w:sz="0" w:space="0" w:color="auto" w:frame="1"/>
          <w:lang w:val="hu-HU"/>
        </w:rPr>
        <w:t>житлового</w:t>
      </w:r>
      <w:proofErr w:type="spellEnd"/>
      <w:r w:rsidRPr="008A1234">
        <w:rPr>
          <w:bdr w:val="none" w:sz="0" w:space="0" w:color="auto" w:frame="1"/>
          <w:lang w:val="hu-HU"/>
        </w:rPr>
        <w:t xml:space="preserve"> </w:t>
      </w:r>
      <w:proofErr w:type="spellStart"/>
      <w:r w:rsidRPr="008A1234">
        <w:rPr>
          <w:bdr w:val="none" w:sz="0" w:space="0" w:color="auto" w:frame="1"/>
          <w:lang w:val="hu-HU"/>
        </w:rPr>
        <w:t>фонду</w:t>
      </w:r>
      <w:proofErr w:type="spellEnd"/>
      <w:r w:rsidRPr="008A1234">
        <w:rPr>
          <w:bdr w:val="none" w:sz="0" w:space="0" w:color="auto" w:frame="1"/>
          <w:lang w:val="hu-HU"/>
        </w:rPr>
        <w:t xml:space="preserve"> </w:t>
      </w:r>
      <w:proofErr w:type="spellStart"/>
      <w:r w:rsidRPr="008A1234">
        <w:rPr>
          <w:bdr w:val="none" w:sz="0" w:space="0" w:color="auto" w:frame="1"/>
          <w:lang w:val="hu-HU"/>
        </w:rPr>
        <w:t>та</w:t>
      </w:r>
      <w:proofErr w:type="spellEnd"/>
      <w:r w:rsidRPr="008A1234">
        <w:rPr>
          <w:bdr w:val="none" w:sz="0" w:space="0" w:color="auto" w:frame="1"/>
          <w:lang w:val="hu-HU"/>
        </w:rPr>
        <w:t xml:space="preserve">  </w:t>
      </w:r>
      <w:proofErr w:type="spellStart"/>
      <w:r w:rsidRPr="008A1234">
        <w:rPr>
          <w:bdr w:val="none" w:sz="0" w:space="0" w:color="auto" w:frame="1"/>
          <w:lang w:val="hu-HU"/>
        </w:rPr>
        <w:t>дачні</w:t>
      </w:r>
      <w:proofErr w:type="spellEnd"/>
      <w:r w:rsidRPr="008A1234">
        <w:rPr>
          <w:bdr w:val="none" w:sz="0" w:space="0" w:color="auto" w:frame="1"/>
          <w:lang w:val="hu-HU"/>
        </w:rPr>
        <w:t xml:space="preserve"> і  </w:t>
      </w:r>
      <w:proofErr w:type="spellStart"/>
      <w:r w:rsidRPr="008A1234">
        <w:rPr>
          <w:bdr w:val="none" w:sz="0" w:space="0" w:color="auto" w:frame="1"/>
          <w:lang w:val="hu-HU"/>
        </w:rPr>
        <w:t>садові</w:t>
      </w:r>
      <w:proofErr w:type="spellEnd"/>
      <w:r w:rsidRPr="008A1234">
        <w:rPr>
          <w:bdr w:val="none" w:sz="0" w:space="0" w:color="auto" w:frame="1"/>
          <w:lang w:val="hu-HU"/>
        </w:rPr>
        <w:t xml:space="preserve"> </w:t>
      </w:r>
      <w:proofErr w:type="spellStart"/>
      <w:r w:rsidRPr="008A1234">
        <w:rPr>
          <w:bdr w:val="none" w:sz="0" w:space="0" w:color="auto" w:frame="1"/>
          <w:lang w:val="hu-HU"/>
        </w:rPr>
        <w:t>будинки</w:t>
      </w:r>
      <w:proofErr w:type="spellEnd"/>
      <w:r w:rsidRPr="008A1234">
        <w:rPr>
          <w:bdr w:val="none" w:sz="0" w:space="0" w:color="auto" w:frame="1"/>
          <w:lang w:val="hu-HU"/>
        </w:rPr>
        <w:t>;</w:t>
      </w:r>
      <w:r w:rsidRPr="008A1234">
        <w:rPr>
          <w:lang w:val="hu-HU"/>
        </w:rPr>
        <w:t> </w:t>
      </w:r>
      <w:proofErr w:type="spellStart"/>
      <w:r w:rsidRPr="008A1234">
        <w:rPr>
          <w:bdr w:val="none" w:sz="0" w:space="0" w:color="auto" w:frame="1"/>
          <w:lang w:val="hu-HU"/>
        </w:rPr>
        <w:t>підпункту</w:t>
      </w:r>
      <w:proofErr w:type="spellEnd"/>
      <w:r w:rsidRPr="008A1234">
        <w:rPr>
          <w:bdr w:val="none" w:sz="0" w:space="0" w:color="auto" w:frame="1"/>
          <w:lang w:val="hu-HU"/>
        </w:rPr>
        <w:t xml:space="preserve"> 14.1.129.1.пункту 14.1 </w:t>
      </w:r>
      <w:proofErr w:type="spellStart"/>
      <w:r w:rsidRPr="008A1234">
        <w:rPr>
          <w:bdr w:val="none" w:sz="0" w:space="0" w:color="auto" w:frame="1"/>
          <w:lang w:val="hu-HU"/>
        </w:rPr>
        <w:t>статті</w:t>
      </w:r>
      <w:proofErr w:type="spellEnd"/>
      <w:r w:rsidRPr="008A1234">
        <w:rPr>
          <w:bdr w:val="none" w:sz="0" w:space="0" w:color="auto" w:frame="1"/>
          <w:lang w:val="hu-HU"/>
        </w:rPr>
        <w:t xml:space="preserve"> 14 </w:t>
      </w:r>
      <w:proofErr w:type="spellStart"/>
      <w:r w:rsidRPr="008A1234">
        <w:rPr>
          <w:bdr w:val="none" w:sz="0" w:space="0" w:color="auto" w:frame="1"/>
          <w:lang w:val="hu-HU"/>
        </w:rPr>
        <w:t>Податкового</w:t>
      </w:r>
      <w:proofErr w:type="spellEnd"/>
      <w:r w:rsidRPr="008A1234">
        <w:rPr>
          <w:bdr w:val="none" w:sz="0" w:space="0" w:color="auto" w:frame="1"/>
          <w:lang w:val="hu-HU"/>
        </w:rPr>
        <w:t xml:space="preserve"> </w:t>
      </w:r>
      <w:proofErr w:type="spellStart"/>
      <w:r w:rsidRPr="008A1234">
        <w:rPr>
          <w:bdr w:val="none" w:sz="0" w:space="0" w:color="auto" w:frame="1"/>
          <w:lang w:val="hu-HU"/>
        </w:rPr>
        <w:t>кодексу</w:t>
      </w:r>
      <w:proofErr w:type="spellEnd"/>
      <w:r w:rsidRPr="008A1234">
        <w:rPr>
          <w:bdr w:val="none" w:sz="0" w:space="0" w:color="auto" w:frame="1"/>
          <w:lang w:val="hu-HU"/>
        </w:rPr>
        <w:t xml:space="preserve"> </w:t>
      </w:r>
      <w:proofErr w:type="spellStart"/>
      <w:r w:rsidRPr="008A1234">
        <w:rPr>
          <w:bdr w:val="none" w:sz="0" w:space="0" w:color="auto" w:frame="1"/>
          <w:lang w:val="hu-HU"/>
        </w:rPr>
        <w:t>України</w:t>
      </w:r>
      <w:proofErr w:type="spellEnd"/>
      <w:r w:rsidRPr="008A1234">
        <w:rPr>
          <w:bdr w:val="none" w:sz="0" w:space="0" w:color="auto" w:frame="1"/>
          <w:lang w:val="hu-HU"/>
        </w:rPr>
        <w:t xml:space="preserve">, </w:t>
      </w:r>
      <w:proofErr w:type="spellStart"/>
      <w:r w:rsidRPr="008A1234">
        <w:rPr>
          <w:bdr w:val="none" w:sz="0" w:space="0" w:color="auto" w:frame="1"/>
          <w:lang w:val="hu-HU"/>
        </w:rPr>
        <w:t>будівлі</w:t>
      </w:r>
      <w:proofErr w:type="spellEnd"/>
      <w:r w:rsidRPr="008A1234">
        <w:rPr>
          <w:bdr w:val="none" w:sz="0" w:space="0" w:color="auto" w:frame="1"/>
          <w:lang w:val="hu-HU"/>
        </w:rPr>
        <w:t xml:space="preserve">, </w:t>
      </w:r>
      <w:proofErr w:type="spellStart"/>
      <w:r w:rsidRPr="008A1234">
        <w:rPr>
          <w:bdr w:val="none" w:sz="0" w:space="0" w:color="auto" w:frame="1"/>
          <w:lang w:val="hu-HU"/>
        </w:rPr>
        <w:t>віднесені</w:t>
      </w:r>
      <w:proofErr w:type="spellEnd"/>
      <w:r w:rsidRPr="008A1234">
        <w:rPr>
          <w:bdr w:val="none" w:sz="0" w:space="0" w:color="auto" w:frame="1"/>
          <w:lang w:val="hu-HU"/>
        </w:rPr>
        <w:t xml:space="preserve"> </w:t>
      </w:r>
      <w:proofErr w:type="spellStart"/>
      <w:r w:rsidRPr="008A1234">
        <w:rPr>
          <w:bdr w:val="none" w:sz="0" w:space="0" w:color="auto" w:frame="1"/>
          <w:lang w:val="hu-HU"/>
        </w:rPr>
        <w:t>до</w:t>
      </w:r>
      <w:proofErr w:type="spellEnd"/>
      <w:r w:rsidRPr="008A1234">
        <w:rPr>
          <w:bdr w:val="none" w:sz="0" w:space="0" w:color="auto" w:frame="1"/>
          <w:lang w:val="hu-HU"/>
        </w:rPr>
        <w:t xml:space="preserve"> </w:t>
      </w:r>
      <w:proofErr w:type="spellStart"/>
      <w:r w:rsidRPr="008A1234">
        <w:rPr>
          <w:bdr w:val="none" w:sz="0" w:space="0" w:color="auto" w:frame="1"/>
          <w:lang w:val="hu-HU"/>
        </w:rPr>
        <w:t>житлового</w:t>
      </w:r>
      <w:proofErr w:type="spellEnd"/>
      <w:r w:rsidRPr="008A1234">
        <w:rPr>
          <w:bdr w:val="none" w:sz="0" w:space="0" w:color="auto" w:frame="1"/>
          <w:lang w:val="hu-HU"/>
        </w:rPr>
        <w:t xml:space="preserve"> </w:t>
      </w:r>
      <w:proofErr w:type="spellStart"/>
      <w:r w:rsidRPr="008A1234">
        <w:rPr>
          <w:bdr w:val="none" w:sz="0" w:space="0" w:color="auto" w:frame="1"/>
          <w:lang w:val="hu-HU"/>
        </w:rPr>
        <w:t>фонду</w:t>
      </w:r>
      <w:proofErr w:type="spellEnd"/>
      <w:r w:rsidRPr="008A1234">
        <w:rPr>
          <w:bdr w:val="none" w:sz="0" w:space="0" w:color="auto" w:frame="1"/>
          <w:lang w:val="hu-HU"/>
        </w:rPr>
        <w:t xml:space="preserve">, </w:t>
      </w:r>
      <w:proofErr w:type="spellStart"/>
      <w:r w:rsidRPr="008A1234">
        <w:rPr>
          <w:bdr w:val="none" w:sz="0" w:space="0" w:color="auto" w:frame="1"/>
          <w:lang w:val="hu-HU"/>
        </w:rPr>
        <w:t>поділяються</w:t>
      </w:r>
      <w:proofErr w:type="spellEnd"/>
      <w:r w:rsidRPr="008A1234">
        <w:rPr>
          <w:bdr w:val="none" w:sz="0" w:space="0" w:color="auto" w:frame="1"/>
          <w:lang w:val="hu-HU"/>
        </w:rPr>
        <w:t xml:space="preserve"> </w:t>
      </w:r>
      <w:proofErr w:type="spellStart"/>
      <w:r w:rsidRPr="008A1234">
        <w:rPr>
          <w:bdr w:val="none" w:sz="0" w:space="0" w:color="auto" w:frame="1"/>
          <w:lang w:val="hu-HU"/>
        </w:rPr>
        <w:t>на</w:t>
      </w:r>
      <w:proofErr w:type="spellEnd"/>
      <w:r w:rsidRPr="008A1234">
        <w:rPr>
          <w:bdr w:val="none" w:sz="0" w:space="0" w:color="auto" w:frame="1"/>
          <w:lang w:val="hu-HU"/>
        </w:rPr>
        <w:t xml:space="preserve"> </w:t>
      </w:r>
      <w:proofErr w:type="spellStart"/>
      <w:r w:rsidRPr="008A1234">
        <w:rPr>
          <w:bdr w:val="none" w:sz="0" w:space="0" w:color="auto" w:frame="1"/>
          <w:lang w:val="hu-HU"/>
        </w:rPr>
        <w:t>такі</w:t>
      </w:r>
      <w:proofErr w:type="spellEnd"/>
      <w:r w:rsidRPr="008A1234">
        <w:rPr>
          <w:bdr w:val="none" w:sz="0" w:space="0" w:color="auto" w:frame="1"/>
          <w:lang w:val="hu-HU"/>
        </w:rPr>
        <w:t xml:space="preserve"> </w:t>
      </w:r>
      <w:proofErr w:type="spellStart"/>
      <w:r w:rsidRPr="008A1234">
        <w:rPr>
          <w:bdr w:val="none" w:sz="0" w:space="0" w:color="auto" w:frame="1"/>
          <w:lang w:val="hu-HU"/>
        </w:rPr>
        <w:t>типи</w:t>
      </w:r>
      <w:proofErr w:type="spellEnd"/>
      <w:r w:rsidRPr="008A1234">
        <w:rPr>
          <w:bdr w:val="none" w:sz="0" w:space="0" w:color="auto" w:frame="1"/>
          <w:lang w:val="hu-HU"/>
        </w:rPr>
        <w:t>:</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8A1234" w:rsidRPr="008A1234" w:rsidRDefault="008A1234" w:rsidP="008A1234">
      <w:pPr>
        <w:pStyle w:val="a6"/>
        <w:spacing w:before="225" w:beforeAutospacing="0" w:after="225" w:afterAutospacing="0" w:line="270" w:lineRule="atLeast"/>
        <w:jc w:val="both"/>
      </w:pPr>
      <w:r w:rsidRPr="008A1234">
        <w:t> </w:t>
      </w:r>
      <w:r w:rsidRPr="008A1234">
        <w:rPr>
          <w:bdr w:val="none" w:sz="0" w:space="0" w:color="auto" w:frame="1"/>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r w:rsidRPr="008A1234">
        <w:t> </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в) квартира - ізольоване помешкання в житловому будинку, призначене та придатне для постійного у ньому проживання;</w:t>
      </w:r>
    </w:p>
    <w:p w:rsidR="008A1234" w:rsidRPr="008A1234" w:rsidRDefault="008A1234" w:rsidP="008A1234">
      <w:pPr>
        <w:pStyle w:val="a6"/>
        <w:spacing w:before="225" w:beforeAutospacing="0" w:after="225" w:afterAutospacing="0" w:line="270" w:lineRule="atLeast"/>
        <w:jc w:val="both"/>
      </w:pPr>
      <w:r w:rsidRPr="008A1234">
        <w:t> </w:t>
      </w:r>
      <w:r w:rsidRPr="008A1234">
        <w:rPr>
          <w:bdr w:val="none" w:sz="0" w:space="0" w:color="auto" w:frame="1"/>
        </w:rPr>
        <w:t xml:space="preserve">г) котедж - </w:t>
      </w:r>
      <w:proofErr w:type="spellStart"/>
      <w:r w:rsidRPr="008A1234">
        <w:rPr>
          <w:bdr w:val="none" w:sz="0" w:space="0" w:color="auto" w:frame="1"/>
        </w:rPr>
        <w:t>одно-</w:t>
      </w:r>
      <w:proofErr w:type="spellEnd"/>
      <w:r w:rsidRPr="008A1234">
        <w:rPr>
          <w:bdr w:val="none" w:sz="0" w:space="0" w:color="auto" w:frame="1"/>
        </w:rPr>
        <w:t xml:space="preserve">, </w:t>
      </w:r>
      <w:proofErr w:type="spellStart"/>
      <w:r w:rsidRPr="008A1234">
        <w:rPr>
          <w:bdr w:val="none" w:sz="0" w:space="0" w:color="auto" w:frame="1"/>
        </w:rPr>
        <w:t>півтораповерховий</w:t>
      </w:r>
      <w:proofErr w:type="spellEnd"/>
      <w:r w:rsidRPr="008A1234">
        <w:rPr>
          <w:bdr w:val="none" w:sz="0" w:space="0" w:color="auto" w:frame="1"/>
        </w:rPr>
        <w:t xml:space="preserve"> будинок невеликої житлової площі для постійного чи тимчасового проживання з присадибною ділянкою;</w:t>
      </w:r>
    </w:p>
    <w:p w:rsidR="008A1234" w:rsidRPr="008A1234" w:rsidRDefault="008A1234" w:rsidP="008A1234">
      <w:pPr>
        <w:pStyle w:val="a6"/>
        <w:spacing w:before="225" w:beforeAutospacing="0" w:after="225" w:afterAutospacing="0" w:line="270" w:lineRule="atLeast"/>
        <w:jc w:val="both"/>
      </w:pPr>
      <w:r w:rsidRPr="008A1234">
        <w:t> </w:t>
      </w:r>
      <w:r w:rsidRPr="008A1234">
        <w:rPr>
          <w:bdr w:val="none" w:sz="0" w:space="0" w:color="auto" w:frame="1"/>
        </w:rPr>
        <w:t xml:space="preserve"> підпункту 14.1.129.2.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w:t>
      </w:r>
      <w:proofErr w:type="spellStart"/>
      <w:r w:rsidRPr="008A1234">
        <w:rPr>
          <w:bdr w:val="none" w:sz="0" w:space="0" w:color="auto" w:frame="1"/>
        </w:rPr>
        <w:t>невідповідає</w:t>
      </w:r>
      <w:proofErr w:type="spellEnd"/>
      <w:r w:rsidRPr="008A1234">
        <w:rPr>
          <w:bdr w:val="none" w:sz="0" w:space="0" w:color="auto" w:frame="1"/>
        </w:rPr>
        <w:t xml:space="preserve"> нормативам, установленим для житлових будинків;</w:t>
      </w:r>
      <w:r w:rsidRPr="008A1234">
        <w:t> </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 підпункту 14.1.129.3. дачний будинок - житловий будинок для використання протягом року з метою позаміського відпочинку;</w:t>
      </w:r>
    </w:p>
    <w:p w:rsidR="008A1234" w:rsidRPr="008A1234" w:rsidRDefault="008A1234" w:rsidP="008A1234">
      <w:pPr>
        <w:pStyle w:val="a6"/>
        <w:spacing w:before="225" w:beforeAutospacing="0" w:after="225" w:afterAutospacing="0" w:line="270" w:lineRule="atLeast"/>
        <w:jc w:val="both"/>
        <w:rPr>
          <w:bdr w:val="none" w:sz="0" w:space="0" w:color="auto" w:frame="1"/>
        </w:rPr>
      </w:pPr>
      <w:r w:rsidRPr="008A1234">
        <w:t> </w:t>
      </w:r>
      <w:r w:rsidRPr="008A1234">
        <w:rPr>
          <w:bdr w:val="none" w:sz="0" w:space="0" w:color="auto" w:frame="1"/>
        </w:rPr>
        <w:t> підпункту14.1.1291  об’єкти нежитлової нерухомості - будівлі, приміщення, що не віднесені відповідно до законодавства до житлового фонду.</w:t>
      </w:r>
    </w:p>
    <w:p w:rsidR="008A1234" w:rsidRPr="008A1234" w:rsidRDefault="008A1234" w:rsidP="008A1234">
      <w:pPr>
        <w:pStyle w:val="a6"/>
        <w:spacing w:before="225" w:beforeAutospacing="0" w:after="225" w:afterAutospacing="0" w:line="270" w:lineRule="atLeast"/>
        <w:jc w:val="both"/>
      </w:pPr>
    </w:p>
    <w:p w:rsidR="008A1234" w:rsidRPr="008A1234" w:rsidRDefault="008A1234" w:rsidP="008A1234">
      <w:pPr>
        <w:pStyle w:val="a6"/>
        <w:spacing w:before="225" w:beforeAutospacing="0" w:after="225" w:afterAutospacing="0" w:line="270" w:lineRule="atLeast"/>
        <w:jc w:val="both"/>
      </w:pPr>
      <w:r w:rsidRPr="008A1234">
        <w:lastRenderedPageBreak/>
        <w:t> </w:t>
      </w:r>
      <w:r w:rsidRPr="008A1234">
        <w:rPr>
          <w:bdr w:val="none" w:sz="0" w:space="0" w:color="auto" w:frame="1"/>
        </w:rPr>
        <w:t xml:space="preserve">- </w:t>
      </w:r>
      <w:proofErr w:type="spellStart"/>
      <w:r w:rsidRPr="008A1234">
        <w:rPr>
          <w:b/>
          <w:bdr w:val="none" w:sz="0" w:space="0" w:color="auto" w:frame="1"/>
          <w:lang w:val="hu-HU"/>
        </w:rPr>
        <w:t>об’єкти</w:t>
      </w:r>
      <w:proofErr w:type="spellEnd"/>
      <w:r w:rsidRPr="008A1234">
        <w:rPr>
          <w:b/>
          <w:bdr w:val="none" w:sz="0" w:space="0" w:color="auto" w:frame="1"/>
        </w:rPr>
        <w:t xml:space="preserve"> нежитловій нерухомості</w:t>
      </w:r>
      <w:r w:rsidRPr="008A1234">
        <w:rPr>
          <w:bdr w:val="none" w:sz="0" w:space="0" w:color="auto" w:frame="1"/>
        </w:rPr>
        <w:t>:</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б) будівлі офісні - будівлі фінансового обслуговування, адміністративно-побутові будівлі, будівлі для конторських та адміністративних цілей;</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г) гаражі - гаражі (наземні й підземні) та криті автомобільні стоянки;</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ґ) будівлі промислові та склади;</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д) будівлі для публічних виступів (казино, ігорні будинки);</w:t>
      </w:r>
    </w:p>
    <w:p w:rsidR="008A1234" w:rsidRPr="008A1234" w:rsidRDefault="008A1234" w:rsidP="008A1234">
      <w:pPr>
        <w:pStyle w:val="a6"/>
        <w:spacing w:before="0" w:beforeAutospacing="0" w:after="0" w:afterAutospacing="0" w:line="270" w:lineRule="atLeast"/>
        <w:jc w:val="both"/>
      </w:pPr>
      <w:r w:rsidRPr="008A1234">
        <w:rPr>
          <w:bdr w:val="none" w:sz="0" w:space="0" w:color="auto" w:frame="1"/>
        </w:rPr>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8A1234" w:rsidRPr="008A1234" w:rsidRDefault="008A1234" w:rsidP="008A1234">
      <w:pPr>
        <w:pStyle w:val="a6"/>
        <w:spacing w:before="225" w:beforeAutospacing="0" w:after="225" w:afterAutospacing="0" w:line="270" w:lineRule="atLeast"/>
      </w:pPr>
      <w:r w:rsidRPr="008A1234">
        <w:t xml:space="preserve"> 2. </w:t>
      </w:r>
      <w:r w:rsidRPr="008A1234">
        <w:rPr>
          <w:b/>
          <w:bCs/>
        </w:rPr>
        <w:t>Платники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2.1. Платниками податку є фізичні та юридичні особи, в тому числі нерезиденти, які є власниками об’єктів житлової  та/або нежитлової нерухомості.</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8A1234" w:rsidRPr="008A1234" w:rsidRDefault="008A1234" w:rsidP="008A1234">
      <w:pPr>
        <w:pStyle w:val="a3"/>
        <w:numPr>
          <w:ilvl w:val="0"/>
          <w:numId w:val="8"/>
        </w:numPr>
        <w:spacing w:before="100" w:beforeAutospacing="1" w:after="100" w:afterAutospacing="1" w:line="240" w:lineRule="auto"/>
        <w:rPr>
          <w:rFonts w:ascii="Times New Roman" w:hAnsi="Times New Roman" w:cs="Times New Roman"/>
          <w:sz w:val="24"/>
          <w:szCs w:val="24"/>
        </w:rPr>
      </w:pPr>
      <w:r w:rsidRPr="008A1234">
        <w:rPr>
          <w:rFonts w:ascii="Times New Roman" w:hAnsi="Times New Roman" w:cs="Times New Roman"/>
          <w:b/>
          <w:bCs/>
          <w:sz w:val="24"/>
          <w:szCs w:val="24"/>
        </w:rPr>
        <w:t>Об’єкт оподаткування</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3.1. Об’єктом оподаткування є об’єкт житлової та нежитлової нерухомості, в тому числі його частка.</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3.2. Не є об’єктом оподаткування:</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color w:val="000000"/>
          <w:sz w:val="24"/>
          <w:szCs w:val="24"/>
          <w:shd w:val="clear" w:color="auto" w:fill="FFFFFF"/>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lastRenderedPageBreak/>
        <w:t>в) будівлі дитячих будинків сімейного типу;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г)гуртожитки;</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ґ) житлова нерухомість непридатна для проживання, в тому числі в зв’язку з аварійним станом, визнана такою згідно з рішенням сільської ради;</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д) об’єкти житлової нерухомості, в тому числі їх частки, що належать дітям – сиротам, позбавленим батьківського піклування, та особам з їх числа, визнаним такими відповідно до закону, дітям – інвалідам, які виховуються одинокими матерями (батьками), але не більше одного такого об’єкта на дитину;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є) будівлі промисловості, зокрема виробничі корпуси, цехи, складські приміщення промислових підприємств;</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з) об’єкти  житлової та нежитлової нерухомості, які перебувають у власності громадських організацій інвалідів та їх підприємств.</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color w:val="000000"/>
          <w:sz w:val="24"/>
          <w:szCs w:val="24"/>
          <w:shd w:val="clear" w:color="auto" w:fill="FFFFFF"/>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8A1234" w:rsidRPr="008A1234" w:rsidRDefault="008A1234" w:rsidP="008A1234">
      <w:pPr>
        <w:pStyle w:val="a3"/>
        <w:numPr>
          <w:ilvl w:val="0"/>
          <w:numId w:val="8"/>
        </w:numPr>
        <w:spacing w:before="100" w:beforeAutospacing="1" w:after="100" w:afterAutospacing="1" w:line="240" w:lineRule="auto"/>
        <w:rPr>
          <w:rFonts w:ascii="Times New Roman" w:hAnsi="Times New Roman" w:cs="Times New Roman"/>
          <w:sz w:val="24"/>
          <w:szCs w:val="24"/>
        </w:rPr>
      </w:pPr>
      <w:r w:rsidRPr="008A1234">
        <w:rPr>
          <w:rFonts w:ascii="Times New Roman" w:hAnsi="Times New Roman" w:cs="Times New Roman"/>
          <w:b/>
          <w:bCs/>
          <w:sz w:val="24"/>
          <w:szCs w:val="24"/>
        </w:rPr>
        <w:t>База оподаткування</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4.1. Базою оподаткування є загальна площа об’єкта житлової та нежитлової нерухомості, в тому числі його часток.</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4.2. База оподаткування об’єктів житлової та нежитлової нерухомості, в тому числі його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4.3. </w:t>
      </w:r>
      <w:r w:rsidRPr="008A1234">
        <w:rPr>
          <w:rFonts w:ascii="Times New Roman" w:hAnsi="Times New Roman" w:cs="Times New Roman"/>
          <w:color w:val="000000"/>
          <w:sz w:val="24"/>
          <w:szCs w:val="24"/>
          <w:shd w:val="clear" w:color="auto" w:fill="FFFFFF"/>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w:t>
      </w:r>
      <w:r w:rsidRPr="008A1234">
        <w:rPr>
          <w:rFonts w:ascii="Times New Roman" w:hAnsi="Times New Roman" w:cs="Times New Roman"/>
          <w:color w:val="000000"/>
          <w:sz w:val="24"/>
          <w:szCs w:val="24"/>
          <w:shd w:val="clear" w:color="auto" w:fill="FFFFFF"/>
        </w:rPr>
        <w:lastRenderedPageBreak/>
        <w:t>виходячи із загальної площі кожного окремого об’єкта оподаткування на підставі документів, що підтверджують право власності на такий об’єкт.</w:t>
      </w:r>
    </w:p>
    <w:p w:rsidR="008A1234" w:rsidRPr="008A1234" w:rsidRDefault="008A1234" w:rsidP="008A1234">
      <w:pPr>
        <w:spacing w:before="100" w:beforeAutospacing="1" w:after="100" w:afterAutospacing="1"/>
        <w:rPr>
          <w:rFonts w:ascii="Times New Roman" w:hAnsi="Times New Roman" w:cs="Times New Roman"/>
          <w:b/>
          <w:sz w:val="24"/>
          <w:szCs w:val="24"/>
          <w:lang w:eastAsia="ru-RU"/>
        </w:rPr>
      </w:pPr>
      <w:r w:rsidRPr="008A1234">
        <w:rPr>
          <w:rFonts w:ascii="Times New Roman" w:hAnsi="Times New Roman" w:cs="Times New Roman"/>
          <w:b/>
          <w:sz w:val="24"/>
          <w:szCs w:val="24"/>
          <w:lang w:eastAsia="ru-RU"/>
        </w:rPr>
        <w:t>5.Пільги із сплати податку</w:t>
      </w:r>
    </w:p>
    <w:p w:rsidR="008A1234" w:rsidRPr="008A1234" w:rsidRDefault="008A1234" w:rsidP="008A1234">
      <w:pPr>
        <w:pStyle w:val="rvps2"/>
        <w:shd w:val="clear" w:color="auto" w:fill="FFFFFF"/>
        <w:spacing w:before="0" w:beforeAutospacing="0" w:after="150" w:afterAutospacing="0"/>
        <w:jc w:val="both"/>
        <w:textAlignment w:val="baseline"/>
        <w:rPr>
          <w:color w:val="000000"/>
          <w:lang w:val="uk-UA"/>
        </w:rPr>
      </w:pPr>
      <w:r w:rsidRPr="008A1234">
        <w:rPr>
          <w:lang w:val="uk-UA"/>
        </w:rPr>
        <w:t xml:space="preserve">5.1. </w:t>
      </w:r>
      <w:r w:rsidRPr="008A1234">
        <w:rPr>
          <w:color w:val="000000"/>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8A1234" w:rsidRPr="008A1234" w:rsidRDefault="008A1234" w:rsidP="008A1234">
      <w:pPr>
        <w:pStyle w:val="rvps2"/>
        <w:shd w:val="clear" w:color="auto" w:fill="FFFFFF"/>
        <w:spacing w:before="0" w:beforeAutospacing="0" w:after="0" w:afterAutospacing="0"/>
        <w:jc w:val="both"/>
        <w:textAlignment w:val="baseline"/>
        <w:rPr>
          <w:color w:val="000000"/>
        </w:rPr>
      </w:pPr>
      <w:bookmarkStart w:id="0" w:name="n11807"/>
      <w:bookmarkEnd w:id="0"/>
      <w:r w:rsidRPr="008A1234">
        <w:rPr>
          <w:color w:val="000000"/>
        </w:rPr>
        <w:t xml:space="preserve">а) для </w:t>
      </w:r>
      <w:proofErr w:type="spellStart"/>
      <w:r w:rsidRPr="008A1234">
        <w:rPr>
          <w:color w:val="000000"/>
        </w:rPr>
        <w:t>квартири</w:t>
      </w:r>
      <w:proofErr w:type="spellEnd"/>
      <w:r w:rsidRPr="008A1234">
        <w:rPr>
          <w:color w:val="000000"/>
        </w:rPr>
        <w:t xml:space="preserve">/квартир </w:t>
      </w:r>
      <w:proofErr w:type="spellStart"/>
      <w:r w:rsidRPr="008A1234">
        <w:rPr>
          <w:color w:val="000000"/>
        </w:rPr>
        <w:t>незалежно</w:t>
      </w:r>
      <w:proofErr w:type="spellEnd"/>
      <w:r w:rsidRPr="008A1234">
        <w:rPr>
          <w:color w:val="000000"/>
        </w:rPr>
        <w:t xml:space="preserve"> </w:t>
      </w:r>
      <w:proofErr w:type="spellStart"/>
      <w:r w:rsidRPr="008A1234">
        <w:rPr>
          <w:color w:val="000000"/>
        </w:rPr>
        <w:t>від</w:t>
      </w:r>
      <w:proofErr w:type="spellEnd"/>
      <w:r w:rsidRPr="008A1234">
        <w:rPr>
          <w:color w:val="000000"/>
        </w:rPr>
        <w:t xml:space="preserve"> </w:t>
      </w:r>
      <w:proofErr w:type="spellStart"/>
      <w:r w:rsidRPr="008A1234">
        <w:rPr>
          <w:color w:val="000000"/>
        </w:rPr>
        <w:t>їх</w:t>
      </w:r>
      <w:proofErr w:type="spellEnd"/>
      <w:r w:rsidRPr="008A1234">
        <w:rPr>
          <w:color w:val="000000"/>
        </w:rPr>
        <w:t xml:space="preserve"> </w:t>
      </w:r>
      <w:proofErr w:type="spellStart"/>
      <w:r w:rsidRPr="008A1234">
        <w:rPr>
          <w:color w:val="000000"/>
        </w:rPr>
        <w:t>кількості</w:t>
      </w:r>
      <w:proofErr w:type="spellEnd"/>
      <w:r w:rsidRPr="008A1234">
        <w:rPr>
          <w:color w:val="000000"/>
        </w:rPr>
        <w:t xml:space="preserve"> - на 60 кв. </w:t>
      </w:r>
      <w:proofErr w:type="spellStart"/>
      <w:r w:rsidRPr="008A1234">
        <w:rPr>
          <w:color w:val="000000"/>
        </w:rPr>
        <w:t>метрів</w:t>
      </w:r>
      <w:proofErr w:type="spellEnd"/>
      <w:r w:rsidRPr="008A1234">
        <w:rPr>
          <w:color w:val="000000"/>
        </w:rPr>
        <w:t>;</w:t>
      </w:r>
    </w:p>
    <w:p w:rsidR="008A1234" w:rsidRPr="008A1234" w:rsidRDefault="008A1234" w:rsidP="008A1234">
      <w:pPr>
        <w:pStyle w:val="rvps2"/>
        <w:shd w:val="clear" w:color="auto" w:fill="FFFFFF"/>
        <w:spacing w:before="0" w:beforeAutospacing="0" w:after="0" w:afterAutospacing="0"/>
        <w:jc w:val="both"/>
        <w:textAlignment w:val="baseline"/>
        <w:rPr>
          <w:color w:val="000000"/>
        </w:rPr>
      </w:pPr>
      <w:bookmarkStart w:id="1" w:name="n11808"/>
      <w:bookmarkEnd w:id="1"/>
      <w:r w:rsidRPr="008A1234">
        <w:rPr>
          <w:color w:val="000000"/>
        </w:rPr>
        <w:t xml:space="preserve">б) для </w:t>
      </w:r>
      <w:proofErr w:type="spellStart"/>
      <w:r w:rsidRPr="008A1234">
        <w:rPr>
          <w:color w:val="000000"/>
        </w:rPr>
        <w:t>житлового</w:t>
      </w:r>
      <w:proofErr w:type="spellEnd"/>
      <w:r w:rsidRPr="008A1234">
        <w:rPr>
          <w:color w:val="000000"/>
        </w:rPr>
        <w:t xml:space="preserve"> </w:t>
      </w:r>
      <w:proofErr w:type="spellStart"/>
      <w:r w:rsidRPr="008A1234">
        <w:rPr>
          <w:color w:val="000000"/>
        </w:rPr>
        <w:t>будинку</w:t>
      </w:r>
      <w:proofErr w:type="spellEnd"/>
      <w:r w:rsidRPr="008A1234">
        <w:rPr>
          <w:color w:val="000000"/>
        </w:rPr>
        <w:t>/</w:t>
      </w:r>
      <w:proofErr w:type="spellStart"/>
      <w:r w:rsidRPr="008A1234">
        <w:rPr>
          <w:color w:val="000000"/>
        </w:rPr>
        <w:t>будинків</w:t>
      </w:r>
      <w:proofErr w:type="spellEnd"/>
      <w:r w:rsidRPr="008A1234">
        <w:rPr>
          <w:color w:val="000000"/>
        </w:rPr>
        <w:t xml:space="preserve"> </w:t>
      </w:r>
      <w:proofErr w:type="spellStart"/>
      <w:r w:rsidRPr="008A1234">
        <w:rPr>
          <w:color w:val="000000"/>
        </w:rPr>
        <w:t>незалежно</w:t>
      </w:r>
      <w:proofErr w:type="spellEnd"/>
      <w:r w:rsidRPr="008A1234">
        <w:rPr>
          <w:color w:val="000000"/>
        </w:rPr>
        <w:t xml:space="preserve"> </w:t>
      </w:r>
      <w:proofErr w:type="spellStart"/>
      <w:r w:rsidRPr="008A1234">
        <w:rPr>
          <w:color w:val="000000"/>
        </w:rPr>
        <w:t>від</w:t>
      </w:r>
      <w:proofErr w:type="spellEnd"/>
      <w:r w:rsidRPr="008A1234">
        <w:rPr>
          <w:color w:val="000000"/>
        </w:rPr>
        <w:t xml:space="preserve"> </w:t>
      </w:r>
      <w:proofErr w:type="spellStart"/>
      <w:r w:rsidRPr="008A1234">
        <w:rPr>
          <w:color w:val="000000"/>
        </w:rPr>
        <w:t>їх</w:t>
      </w:r>
      <w:proofErr w:type="spellEnd"/>
      <w:r w:rsidRPr="008A1234">
        <w:rPr>
          <w:color w:val="000000"/>
        </w:rPr>
        <w:t xml:space="preserve"> </w:t>
      </w:r>
      <w:proofErr w:type="spellStart"/>
      <w:r w:rsidRPr="008A1234">
        <w:rPr>
          <w:color w:val="000000"/>
        </w:rPr>
        <w:t>кількості</w:t>
      </w:r>
      <w:proofErr w:type="spellEnd"/>
      <w:r w:rsidRPr="008A1234">
        <w:rPr>
          <w:color w:val="000000"/>
        </w:rPr>
        <w:t xml:space="preserve"> - на 120 кв. </w:t>
      </w:r>
      <w:proofErr w:type="spellStart"/>
      <w:r w:rsidRPr="008A1234">
        <w:rPr>
          <w:color w:val="000000"/>
        </w:rPr>
        <w:t>метрів</w:t>
      </w:r>
      <w:proofErr w:type="spellEnd"/>
      <w:r w:rsidRPr="008A1234">
        <w:rPr>
          <w:color w:val="000000"/>
        </w:rPr>
        <w:t>;</w:t>
      </w:r>
    </w:p>
    <w:p w:rsidR="008A1234" w:rsidRPr="008A1234" w:rsidRDefault="008A1234" w:rsidP="008A1234">
      <w:pPr>
        <w:pStyle w:val="rvps2"/>
        <w:shd w:val="clear" w:color="auto" w:fill="FFFFFF"/>
        <w:spacing w:before="0" w:beforeAutospacing="0" w:after="0" w:afterAutospacing="0"/>
        <w:jc w:val="both"/>
        <w:textAlignment w:val="baseline"/>
        <w:rPr>
          <w:color w:val="000000"/>
          <w:lang w:val="uk-UA"/>
        </w:rPr>
      </w:pPr>
      <w:bookmarkStart w:id="2" w:name="n11809"/>
      <w:bookmarkEnd w:id="2"/>
      <w:r w:rsidRPr="008A1234">
        <w:rPr>
          <w:color w:val="000000"/>
        </w:rPr>
        <w:t xml:space="preserve">в) для </w:t>
      </w:r>
      <w:proofErr w:type="spellStart"/>
      <w:r w:rsidRPr="008A1234">
        <w:rPr>
          <w:color w:val="000000"/>
        </w:rPr>
        <w:t>різних</w:t>
      </w:r>
      <w:proofErr w:type="spellEnd"/>
      <w:r w:rsidRPr="008A1234">
        <w:rPr>
          <w:color w:val="000000"/>
        </w:rPr>
        <w:t xml:space="preserve"> </w:t>
      </w:r>
      <w:proofErr w:type="spellStart"/>
      <w:r w:rsidRPr="008A1234">
        <w:rPr>
          <w:color w:val="000000"/>
        </w:rPr>
        <w:t>типів</w:t>
      </w:r>
      <w:proofErr w:type="spellEnd"/>
      <w:r w:rsidRPr="008A1234">
        <w:rPr>
          <w:color w:val="000000"/>
        </w:rPr>
        <w:t xml:space="preserve"> </w:t>
      </w:r>
      <w:proofErr w:type="spellStart"/>
      <w:r w:rsidRPr="008A1234">
        <w:rPr>
          <w:color w:val="000000"/>
        </w:rPr>
        <w:t>об’єктів</w:t>
      </w:r>
      <w:proofErr w:type="spellEnd"/>
      <w:r w:rsidRPr="008A1234">
        <w:rPr>
          <w:color w:val="000000"/>
        </w:rPr>
        <w:t xml:space="preserve"> </w:t>
      </w:r>
      <w:proofErr w:type="spellStart"/>
      <w:r w:rsidRPr="008A1234">
        <w:rPr>
          <w:color w:val="000000"/>
        </w:rPr>
        <w:t>житлової</w:t>
      </w:r>
      <w:proofErr w:type="spellEnd"/>
      <w:r w:rsidRPr="008A1234">
        <w:rPr>
          <w:color w:val="000000"/>
        </w:rPr>
        <w:t xml:space="preserve"> </w:t>
      </w:r>
      <w:proofErr w:type="spellStart"/>
      <w:r w:rsidRPr="008A1234">
        <w:rPr>
          <w:color w:val="000000"/>
        </w:rPr>
        <w:t>нерухомості</w:t>
      </w:r>
      <w:proofErr w:type="spellEnd"/>
      <w:r w:rsidRPr="008A1234">
        <w:rPr>
          <w:color w:val="000000"/>
        </w:rPr>
        <w:t xml:space="preserve">, в тому </w:t>
      </w:r>
      <w:proofErr w:type="spellStart"/>
      <w:r w:rsidRPr="008A1234">
        <w:rPr>
          <w:color w:val="000000"/>
        </w:rPr>
        <w:t>числі</w:t>
      </w:r>
      <w:proofErr w:type="spellEnd"/>
      <w:r w:rsidRPr="008A1234">
        <w:rPr>
          <w:color w:val="000000"/>
        </w:rPr>
        <w:t xml:space="preserve"> </w:t>
      </w:r>
      <w:proofErr w:type="spellStart"/>
      <w:r w:rsidRPr="008A1234">
        <w:rPr>
          <w:color w:val="000000"/>
        </w:rPr>
        <w:t>їх</w:t>
      </w:r>
      <w:proofErr w:type="spellEnd"/>
      <w:r w:rsidRPr="008A1234">
        <w:rPr>
          <w:color w:val="000000"/>
        </w:rPr>
        <w:t xml:space="preserve"> </w:t>
      </w:r>
      <w:proofErr w:type="spellStart"/>
      <w:r w:rsidRPr="008A1234">
        <w:rPr>
          <w:color w:val="000000"/>
        </w:rPr>
        <w:t>часток</w:t>
      </w:r>
      <w:proofErr w:type="spellEnd"/>
      <w:r w:rsidRPr="008A1234">
        <w:rPr>
          <w:color w:val="000000"/>
        </w:rPr>
        <w:t xml:space="preserve"> (у </w:t>
      </w:r>
      <w:proofErr w:type="spellStart"/>
      <w:r w:rsidRPr="008A1234">
        <w:rPr>
          <w:color w:val="000000"/>
        </w:rPr>
        <w:t>разі</w:t>
      </w:r>
      <w:proofErr w:type="spellEnd"/>
      <w:r w:rsidRPr="008A1234">
        <w:rPr>
          <w:color w:val="000000"/>
        </w:rPr>
        <w:t xml:space="preserve"> </w:t>
      </w:r>
      <w:proofErr w:type="spellStart"/>
      <w:r w:rsidRPr="008A1234">
        <w:rPr>
          <w:color w:val="000000"/>
        </w:rPr>
        <w:t>одночасного</w:t>
      </w:r>
      <w:proofErr w:type="spellEnd"/>
      <w:r w:rsidRPr="008A1234">
        <w:rPr>
          <w:color w:val="000000"/>
        </w:rPr>
        <w:t xml:space="preserve"> </w:t>
      </w:r>
      <w:proofErr w:type="spellStart"/>
      <w:r w:rsidRPr="008A1234">
        <w:rPr>
          <w:color w:val="000000"/>
        </w:rPr>
        <w:t>перебування</w:t>
      </w:r>
      <w:proofErr w:type="spellEnd"/>
      <w:r w:rsidRPr="008A1234">
        <w:rPr>
          <w:color w:val="000000"/>
        </w:rPr>
        <w:t xml:space="preserve"> у </w:t>
      </w:r>
      <w:proofErr w:type="spellStart"/>
      <w:r w:rsidRPr="008A1234">
        <w:rPr>
          <w:color w:val="000000"/>
        </w:rPr>
        <w:t>власності</w:t>
      </w:r>
      <w:proofErr w:type="spellEnd"/>
      <w:r w:rsidRPr="008A1234">
        <w:rPr>
          <w:color w:val="000000"/>
        </w:rPr>
        <w:t xml:space="preserve"> </w:t>
      </w:r>
      <w:proofErr w:type="spellStart"/>
      <w:r w:rsidRPr="008A1234">
        <w:rPr>
          <w:color w:val="000000"/>
        </w:rPr>
        <w:t>платника</w:t>
      </w:r>
      <w:proofErr w:type="spellEnd"/>
      <w:r w:rsidRPr="008A1234">
        <w:rPr>
          <w:color w:val="000000"/>
        </w:rPr>
        <w:t xml:space="preserve"> </w:t>
      </w:r>
      <w:proofErr w:type="spellStart"/>
      <w:r w:rsidRPr="008A1234">
        <w:rPr>
          <w:color w:val="000000"/>
        </w:rPr>
        <w:t>податку</w:t>
      </w:r>
      <w:proofErr w:type="spellEnd"/>
      <w:r w:rsidRPr="008A1234">
        <w:rPr>
          <w:color w:val="000000"/>
        </w:rPr>
        <w:t xml:space="preserve"> </w:t>
      </w:r>
      <w:proofErr w:type="spellStart"/>
      <w:r w:rsidRPr="008A1234">
        <w:rPr>
          <w:color w:val="000000"/>
        </w:rPr>
        <w:t>квартири</w:t>
      </w:r>
      <w:proofErr w:type="spellEnd"/>
      <w:r w:rsidRPr="008A1234">
        <w:rPr>
          <w:color w:val="000000"/>
        </w:rPr>
        <w:t xml:space="preserve">/квартир та </w:t>
      </w:r>
      <w:proofErr w:type="spellStart"/>
      <w:r w:rsidRPr="008A1234">
        <w:rPr>
          <w:color w:val="000000"/>
        </w:rPr>
        <w:t>житлового</w:t>
      </w:r>
      <w:proofErr w:type="spellEnd"/>
      <w:r w:rsidRPr="008A1234">
        <w:rPr>
          <w:color w:val="000000"/>
        </w:rPr>
        <w:t xml:space="preserve"> </w:t>
      </w:r>
      <w:proofErr w:type="spellStart"/>
      <w:r w:rsidRPr="008A1234">
        <w:rPr>
          <w:color w:val="000000"/>
        </w:rPr>
        <w:t>будинку</w:t>
      </w:r>
      <w:proofErr w:type="spellEnd"/>
      <w:r w:rsidRPr="008A1234">
        <w:rPr>
          <w:color w:val="000000"/>
        </w:rPr>
        <w:t>/</w:t>
      </w:r>
      <w:proofErr w:type="spellStart"/>
      <w:r w:rsidRPr="008A1234">
        <w:rPr>
          <w:color w:val="000000"/>
        </w:rPr>
        <w:t>будинків</w:t>
      </w:r>
      <w:proofErr w:type="spellEnd"/>
      <w:r w:rsidRPr="008A1234">
        <w:rPr>
          <w:color w:val="000000"/>
        </w:rPr>
        <w:t xml:space="preserve">, у тому </w:t>
      </w:r>
      <w:proofErr w:type="spellStart"/>
      <w:r w:rsidRPr="008A1234">
        <w:rPr>
          <w:color w:val="000000"/>
        </w:rPr>
        <w:t>числі</w:t>
      </w:r>
      <w:proofErr w:type="spellEnd"/>
      <w:r w:rsidRPr="008A1234">
        <w:rPr>
          <w:color w:val="000000"/>
        </w:rPr>
        <w:t xml:space="preserve"> </w:t>
      </w:r>
      <w:proofErr w:type="spellStart"/>
      <w:r w:rsidRPr="008A1234">
        <w:rPr>
          <w:color w:val="000000"/>
        </w:rPr>
        <w:t>їх</w:t>
      </w:r>
      <w:proofErr w:type="spellEnd"/>
      <w:r w:rsidRPr="008A1234">
        <w:rPr>
          <w:color w:val="000000"/>
        </w:rPr>
        <w:t xml:space="preserve"> </w:t>
      </w:r>
      <w:proofErr w:type="spellStart"/>
      <w:r w:rsidRPr="008A1234">
        <w:rPr>
          <w:color w:val="000000"/>
        </w:rPr>
        <w:t>часток</w:t>
      </w:r>
      <w:proofErr w:type="spellEnd"/>
      <w:r w:rsidRPr="008A1234">
        <w:rPr>
          <w:color w:val="000000"/>
        </w:rPr>
        <w:t xml:space="preserve">), - на 180 кв. </w:t>
      </w:r>
      <w:proofErr w:type="spellStart"/>
      <w:r w:rsidRPr="008A1234">
        <w:rPr>
          <w:color w:val="000000"/>
        </w:rPr>
        <w:t>метрів</w:t>
      </w:r>
      <w:proofErr w:type="spellEnd"/>
      <w:r w:rsidRPr="008A1234">
        <w:rPr>
          <w:color w:val="000000"/>
        </w:rPr>
        <w:t>.</w:t>
      </w:r>
    </w:p>
    <w:p w:rsidR="008A1234" w:rsidRPr="008A1234" w:rsidRDefault="008A1234" w:rsidP="008A1234">
      <w:pPr>
        <w:pStyle w:val="rvps2"/>
        <w:shd w:val="clear" w:color="auto" w:fill="FFFFFF"/>
        <w:spacing w:before="0" w:beforeAutospacing="0" w:after="0" w:afterAutospacing="0"/>
        <w:jc w:val="both"/>
        <w:textAlignment w:val="baseline"/>
        <w:rPr>
          <w:color w:val="000000"/>
          <w:lang w:val="uk-UA"/>
        </w:rPr>
      </w:pPr>
    </w:p>
    <w:p w:rsidR="008A1234" w:rsidRPr="008A1234" w:rsidRDefault="008A1234" w:rsidP="008A1234">
      <w:pPr>
        <w:pStyle w:val="rvps2"/>
        <w:shd w:val="clear" w:color="auto" w:fill="FFFFFF"/>
        <w:spacing w:before="0" w:beforeAutospacing="0" w:after="0" w:afterAutospacing="0"/>
        <w:jc w:val="both"/>
        <w:textAlignment w:val="baseline"/>
        <w:rPr>
          <w:color w:val="000000"/>
        </w:rPr>
      </w:pPr>
      <w:bookmarkStart w:id="3" w:name="n11810"/>
      <w:bookmarkEnd w:id="3"/>
      <w:proofErr w:type="spellStart"/>
      <w:r w:rsidRPr="008A1234">
        <w:rPr>
          <w:color w:val="000000"/>
        </w:rPr>
        <w:t>Таке</w:t>
      </w:r>
      <w:proofErr w:type="spellEnd"/>
      <w:r w:rsidRPr="008A1234">
        <w:rPr>
          <w:color w:val="000000"/>
        </w:rPr>
        <w:t xml:space="preserve"> </w:t>
      </w:r>
      <w:proofErr w:type="spellStart"/>
      <w:r w:rsidRPr="008A1234">
        <w:rPr>
          <w:color w:val="000000"/>
        </w:rPr>
        <w:t>зменшення</w:t>
      </w:r>
      <w:proofErr w:type="spellEnd"/>
      <w:r w:rsidRPr="008A1234">
        <w:rPr>
          <w:color w:val="000000"/>
        </w:rPr>
        <w:t xml:space="preserve"> </w:t>
      </w:r>
      <w:proofErr w:type="spellStart"/>
      <w:r w:rsidRPr="008A1234">
        <w:rPr>
          <w:color w:val="000000"/>
        </w:rPr>
        <w:t>надається</w:t>
      </w:r>
      <w:proofErr w:type="spellEnd"/>
      <w:r w:rsidRPr="008A1234">
        <w:rPr>
          <w:color w:val="000000"/>
        </w:rPr>
        <w:t xml:space="preserve"> один раз за </w:t>
      </w:r>
      <w:proofErr w:type="spellStart"/>
      <w:r w:rsidRPr="008A1234">
        <w:rPr>
          <w:color w:val="000000"/>
        </w:rPr>
        <w:t>кожний</w:t>
      </w:r>
      <w:proofErr w:type="spellEnd"/>
      <w:r w:rsidRPr="008A1234">
        <w:rPr>
          <w:color w:val="000000"/>
        </w:rPr>
        <w:t xml:space="preserve"> </w:t>
      </w:r>
      <w:proofErr w:type="spellStart"/>
      <w:r w:rsidRPr="008A1234">
        <w:rPr>
          <w:color w:val="000000"/>
        </w:rPr>
        <w:t>базовий</w:t>
      </w:r>
      <w:proofErr w:type="spellEnd"/>
      <w:r w:rsidRPr="008A1234">
        <w:rPr>
          <w:color w:val="000000"/>
        </w:rPr>
        <w:t xml:space="preserve"> </w:t>
      </w:r>
      <w:proofErr w:type="spellStart"/>
      <w:r w:rsidRPr="008A1234">
        <w:rPr>
          <w:color w:val="000000"/>
        </w:rPr>
        <w:t>податковий</w:t>
      </w:r>
      <w:proofErr w:type="spellEnd"/>
      <w:r w:rsidRPr="008A1234">
        <w:rPr>
          <w:color w:val="000000"/>
        </w:rPr>
        <w:t xml:space="preserve"> (</w:t>
      </w:r>
      <w:proofErr w:type="spellStart"/>
      <w:r w:rsidRPr="008A1234">
        <w:rPr>
          <w:color w:val="000000"/>
        </w:rPr>
        <w:t>звітний</w:t>
      </w:r>
      <w:proofErr w:type="spellEnd"/>
      <w:r w:rsidRPr="008A1234">
        <w:rPr>
          <w:color w:val="000000"/>
        </w:rPr>
        <w:t xml:space="preserve">) </w:t>
      </w:r>
      <w:proofErr w:type="spellStart"/>
      <w:r w:rsidRPr="008A1234">
        <w:rPr>
          <w:color w:val="000000"/>
        </w:rPr>
        <w:t>період</w:t>
      </w:r>
      <w:proofErr w:type="spellEnd"/>
      <w:r w:rsidRPr="008A1234">
        <w:rPr>
          <w:color w:val="000000"/>
        </w:rPr>
        <w:t xml:space="preserve"> (</w:t>
      </w:r>
      <w:proofErr w:type="spellStart"/>
      <w:r w:rsidRPr="008A1234">
        <w:rPr>
          <w:color w:val="000000"/>
        </w:rPr>
        <w:t>рік</w:t>
      </w:r>
      <w:proofErr w:type="spellEnd"/>
      <w:r w:rsidRPr="008A1234">
        <w:rPr>
          <w:color w:val="000000"/>
        </w:rPr>
        <w:t>).</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5.2. </w:t>
      </w:r>
      <w:proofErr w:type="spellStart"/>
      <w:r w:rsidRPr="008A1234">
        <w:rPr>
          <w:rFonts w:ascii="Times New Roman" w:hAnsi="Times New Roman" w:cs="Times New Roman"/>
          <w:sz w:val="24"/>
          <w:szCs w:val="24"/>
          <w:lang w:eastAsia="ru-RU"/>
        </w:rPr>
        <w:t>Косоньска</w:t>
      </w:r>
      <w:proofErr w:type="spellEnd"/>
      <w:r w:rsidRPr="008A1234">
        <w:rPr>
          <w:rFonts w:ascii="Times New Roman" w:hAnsi="Times New Roman" w:cs="Times New Roman"/>
          <w:sz w:val="24"/>
          <w:szCs w:val="24"/>
          <w:lang w:eastAsia="ru-RU"/>
        </w:rPr>
        <w:t xml:space="preserve"> сільська рада </w:t>
      </w:r>
      <w:r w:rsidRPr="008A1234">
        <w:rPr>
          <w:rFonts w:ascii="Times New Roman" w:hAnsi="Times New Roman" w:cs="Times New Roman"/>
          <w:color w:val="000000"/>
          <w:sz w:val="24"/>
          <w:szCs w:val="24"/>
          <w:shd w:val="clear" w:color="auto" w:fill="FFFFFF"/>
        </w:rPr>
        <w:t xml:space="preserve"> 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Пільги з податку, що сплачується на території села Косонь  з об’єктів житлової нерухомості для фізичних осіб не надаються на:</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а) об’єкт/об’єкти оподаткування, якщо площа такого/таких  об’єкта/об’єктів перевищує п’ятикратний розмір неоподатковуваної площі;</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б)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Пільги з податку, що сплачується на території села Косонь з об’єктів нежитлової нерухомості  встановлюються  в залежності від майна, яке є об’єктом оподаткування. </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proofErr w:type="spellStart"/>
      <w:r w:rsidRPr="008A1234">
        <w:rPr>
          <w:rFonts w:ascii="Times New Roman" w:hAnsi="Times New Roman" w:cs="Times New Roman"/>
          <w:color w:val="000000"/>
          <w:sz w:val="24"/>
          <w:szCs w:val="24"/>
          <w:shd w:val="clear" w:color="auto" w:fill="FFFFFF"/>
        </w:rPr>
        <w:t>Косоньської</w:t>
      </w:r>
      <w:proofErr w:type="spellEnd"/>
      <w:r w:rsidRPr="008A1234">
        <w:rPr>
          <w:rFonts w:ascii="Times New Roman" w:hAnsi="Times New Roman" w:cs="Times New Roman"/>
          <w:color w:val="000000"/>
          <w:sz w:val="24"/>
          <w:szCs w:val="24"/>
          <w:shd w:val="clear" w:color="auto" w:fill="FFFFFF"/>
        </w:rPr>
        <w:t xml:space="preserve">  сільська рада до 1 лютого поточного року подають до </w:t>
      </w:r>
      <w:r w:rsidRPr="008A1234">
        <w:rPr>
          <w:rFonts w:ascii="Times New Roman" w:hAnsi="Times New Roman" w:cs="Times New Roman"/>
          <w:sz w:val="24"/>
          <w:szCs w:val="24"/>
          <w:lang w:eastAsia="ru-RU"/>
        </w:rPr>
        <w:t xml:space="preserve">органу державної податкової служби </w:t>
      </w:r>
      <w:r w:rsidRPr="008A1234">
        <w:rPr>
          <w:rFonts w:ascii="Times New Roman" w:hAnsi="Times New Roman" w:cs="Times New Roman"/>
          <w:color w:val="000000"/>
          <w:sz w:val="24"/>
          <w:szCs w:val="24"/>
          <w:shd w:val="clear" w:color="auto" w:fill="FFFFFF"/>
        </w:rPr>
        <w:t>за місцезнаходженням об’єкта житлової нерухомості відомості стосовно пільг, наданих ними відповідно до цього підпункту.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5.3 Встановити, що  податок на нерухоме майно, відмінне від земельної ділянки для об’єктів  не  житлової нерухомості не сплачується  з об’єктів  не житлової нерухомості, що перебуває у власності релігійних організацій ,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8A1234" w:rsidRPr="008A1234" w:rsidRDefault="008A1234" w:rsidP="008A1234">
      <w:pPr>
        <w:pStyle w:val="a6"/>
        <w:spacing w:before="225" w:beforeAutospacing="0" w:after="225" w:afterAutospacing="0" w:line="270" w:lineRule="atLeast"/>
        <w:jc w:val="both"/>
        <w:rPr>
          <w:b/>
        </w:rPr>
      </w:pPr>
      <w:r w:rsidRPr="008A1234">
        <w:rPr>
          <w:b/>
        </w:rPr>
        <w:t>6.  Ставки податку</w:t>
      </w:r>
    </w:p>
    <w:p w:rsidR="008A1234" w:rsidRPr="008A1234" w:rsidRDefault="008A1234" w:rsidP="008A1234">
      <w:pPr>
        <w:pStyle w:val="a8"/>
        <w:jc w:val="both"/>
        <w:rPr>
          <w:rFonts w:ascii="Times New Roman" w:hAnsi="Times New Roman" w:cs="Times New Roman"/>
          <w:sz w:val="24"/>
          <w:szCs w:val="24"/>
          <w:lang w:eastAsia="uk-UA"/>
        </w:rPr>
      </w:pPr>
      <w:r w:rsidRPr="008A1234">
        <w:rPr>
          <w:rFonts w:ascii="Times New Roman" w:hAnsi="Times New Roman" w:cs="Times New Roman"/>
          <w:sz w:val="24"/>
          <w:szCs w:val="24"/>
          <w:lang w:eastAsia="uk-UA"/>
        </w:rPr>
        <w:t xml:space="preserve">6.1 </w:t>
      </w:r>
      <w:r w:rsidRPr="008A1234">
        <w:rPr>
          <w:rFonts w:ascii="Times New Roman" w:hAnsi="Times New Roman" w:cs="Times New Roman"/>
          <w:color w:val="000000"/>
          <w:sz w:val="24"/>
          <w:szCs w:val="24"/>
          <w:shd w:val="clear" w:color="auto" w:fill="FFFFFF"/>
        </w:rPr>
        <w:t xml:space="preserve">Ставки податку на нерухому  майно відмінне від земельної ділянки,сплаченого юридичними особами, які є власниками об’єктів, житлової нерухомості встановлюється у </w:t>
      </w:r>
      <w:r w:rsidRPr="008A1234">
        <w:rPr>
          <w:rFonts w:ascii="Times New Roman" w:hAnsi="Times New Roman" w:cs="Times New Roman"/>
          <w:color w:val="000000"/>
          <w:sz w:val="24"/>
          <w:szCs w:val="24"/>
          <w:shd w:val="clear" w:color="auto" w:fill="FFFFFF"/>
        </w:rPr>
        <w:lastRenderedPageBreak/>
        <w:t xml:space="preserve">розмірі 0,2  </w:t>
      </w:r>
      <w:proofErr w:type="spellStart"/>
      <w:r w:rsidRPr="008A1234">
        <w:rPr>
          <w:rFonts w:ascii="Times New Roman" w:hAnsi="Times New Roman" w:cs="Times New Roman"/>
          <w:color w:val="000000"/>
          <w:sz w:val="24"/>
          <w:szCs w:val="24"/>
          <w:shd w:val="clear" w:color="auto" w:fill="FFFFFF"/>
        </w:rPr>
        <w:t>відстока</w:t>
      </w:r>
      <w:proofErr w:type="spellEnd"/>
      <w:r w:rsidRPr="008A1234">
        <w:rPr>
          <w:rFonts w:ascii="Times New Roman" w:hAnsi="Times New Roman" w:cs="Times New Roman"/>
          <w:color w:val="000000"/>
          <w:sz w:val="24"/>
          <w:szCs w:val="24"/>
          <w:shd w:val="clear" w:color="auto" w:fill="FFFFFF"/>
        </w:rPr>
        <w:t xml:space="preserve"> розміру мінімальної заробітної плати, встановленої законом на 1 січня звітного /податкового/ року за 1 </w:t>
      </w:r>
      <w:proofErr w:type="spellStart"/>
      <w:r w:rsidRPr="008A1234">
        <w:rPr>
          <w:rFonts w:ascii="Times New Roman" w:hAnsi="Times New Roman" w:cs="Times New Roman"/>
          <w:color w:val="000000"/>
          <w:sz w:val="24"/>
          <w:szCs w:val="24"/>
          <w:shd w:val="clear" w:color="auto" w:fill="FFFFFF"/>
        </w:rPr>
        <w:t>кв.м</w:t>
      </w:r>
      <w:proofErr w:type="spellEnd"/>
      <w:r w:rsidRPr="008A1234">
        <w:rPr>
          <w:rFonts w:ascii="Times New Roman" w:hAnsi="Times New Roman" w:cs="Times New Roman"/>
          <w:color w:val="000000"/>
          <w:sz w:val="24"/>
          <w:szCs w:val="24"/>
          <w:shd w:val="clear" w:color="auto" w:fill="FFFFFF"/>
        </w:rPr>
        <w:t>..</w:t>
      </w:r>
    </w:p>
    <w:p w:rsidR="008A1234" w:rsidRPr="008A1234" w:rsidRDefault="008A1234" w:rsidP="008A1234">
      <w:pPr>
        <w:pStyle w:val="a8"/>
        <w:jc w:val="both"/>
        <w:rPr>
          <w:rFonts w:ascii="Times New Roman" w:hAnsi="Times New Roman" w:cs="Times New Roman"/>
          <w:sz w:val="24"/>
          <w:szCs w:val="24"/>
        </w:rPr>
      </w:pPr>
      <w:r w:rsidRPr="008A1234">
        <w:rPr>
          <w:rFonts w:ascii="Times New Roman" w:hAnsi="Times New Roman" w:cs="Times New Roman"/>
          <w:sz w:val="24"/>
          <w:szCs w:val="24"/>
        </w:rPr>
        <w:t xml:space="preserve">6.2. Ставка податку для об’єктів житлової та/або нежитлової   нерухомості, що перебувають у власності фізичних  осіб на території села Косонь, встановлюється  у 0,05 відсотках до  розміру мінімальної заробітної плати, встановленої законом на 1 січня звітного (податкового) року, за 1 кв. метр для квартири загальна площа яких перевищує 60 </w:t>
      </w:r>
      <w:proofErr w:type="spellStart"/>
      <w:r w:rsidRPr="008A1234">
        <w:rPr>
          <w:rFonts w:ascii="Times New Roman" w:hAnsi="Times New Roman" w:cs="Times New Roman"/>
          <w:sz w:val="24"/>
          <w:szCs w:val="24"/>
        </w:rPr>
        <w:t>кв.м</w:t>
      </w:r>
      <w:proofErr w:type="spellEnd"/>
      <w:r w:rsidRPr="008A1234">
        <w:rPr>
          <w:rFonts w:ascii="Times New Roman" w:hAnsi="Times New Roman" w:cs="Times New Roman"/>
          <w:sz w:val="24"/>
          <w:szCs w:val="24"/>
        </w:rPr>
        <w:t xml:space="preserve">, або житлового будинку, загальна площа яких перевищує 120 </w:t>
      </w:r>
      <w:proofErr w:type="spellStart"/>
      <w:r w:rsidRPr="008A1234">
        <w:rPr>
          <w:rFonts w:ascii="Times New Roman" w:hAnsi="Times New Roman" w:cs="Times New Roman"/>
          <w:sz w:val="24"/>
          <w:szCs w:val="24"/>
        </w:rPr>
        <w:t>кв.м</w:t>
      </w:r>
      <w:proofErr w:type="spellEnd"/>
      <w:r w:rsidRPr="008A1234">
        <w:rPr>
          <w:rFonts w:ascii="Times New Roman" w:hAnsi="Times New Roman" w:cs="Times New Roman"/>
          <w:sz w:val="24"/>
          <w:szCs w:val="24"/>
        </w:rPr>
        <w:t>.</w:t>
      </w:r>
    </w:p>
    <w:p w:rsidR="008A1234" w:rsidRPr="008A1234" w:rsidRDefault="008A1234" w:rsidP="008A1234">
      <w:pPr>
        <w:pStyle w:val="a3"/>
        <w:numPr>
          <w:ilvl w:val="0"/>
          <w:numId w:val="9"/>
        </w:numPr>
        <w:spacing w:before="100" w:beforeAutospacing="1" w:after="100" w:afterAutospacing="1" w:line="240" w:lineRule="auto"/>
        <w:ind w:left="0" w:firstLine="0"/>
        <w:rPr>
          <w:rFonts w:ascii="Times New Roman" w:hAnsi="Times New Roman" w:cs="Times New Roman"/>
          <w:sz w:val="24"/>
          <w:szCs w:val="24"/>
        </w:rPr>
      </w:pPr>
      <w:r w:rsidRPr="008A1234">
        <w:rPr>
          <w:rFonts w:ascii="Times New Roman" w:hAnsi="Times New Roman" w:cs="Times New Roman"/>
          <w:b/>
          <w:bCs/>
          <w:sz w:val="24"/>
          <w:szCs w:val="24"/>
        </w:rPr>
        <w:t>Податковий період</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Базовий податковий (звітний) період дорівнює календарному року.</w:t>
      </w:r>
    </w:p>
    <w:p w:rsidR="008A1234" w:rsidRPr="008A1234" w:rsidRDefault="008A1234" w:rsidP="008A1234">
      <w:pPr>
        <w:spacing w:before="100" w:beforeAutospacing="1" w:after="100" w:afterAutospacing="1"/>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8. </w:t>
      </w:r>
      <w:r w:rsidRPr="008A1234">
        <w:rPr>
          <w:rFonts w:ascii="Times New Roman" w:hAnsi="Times New Roman" w:cs="Times New Roman"/>
          <w:b/>
          <w:bCs/>
          <w:sz w:val="24"/>
          <w:szCs w:val="24"/>
          <w:lang w:eastAsia="ru-RU"/>
        </w:rPr>
        <w:t>Порядок обчислення суми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8.1 Обчислення суми податку з об’єкта/об’єктів житлової нерухомості, які знаходяться у власності фізичних осіб на території </w:t>
      </w:r>
      <w:proofErr w:type="spellStart"/>
      <w:r w:rsidRPr="008A1234">
        <w:rPr>
          <w:rFonts w:ascii="Times New Roman" w:hAnsi="Times New Roman" w:cs="Times New Roman"/>
          <w:sz w:val="24"/>
          <w:szCs w:val="24"/>
          <w:lang w:eastAsia="ru-RU"/>
        </w:rPr>
        <w:t>Косоньської</w:t>
      </w:r>
      <w:proofErr w:type="spellEnd"/>
      <w:r w:rsidRPr="008A1234">
        <w:rPr>
          <w:rFonts w:ascii="Times New Roman" w:hAnsi="Times New Roman" w:cs="Times New Roman"/>
          <w:sz w:val="24"/>
          <w:szCs w:val="24"/>
          <w:lang w:eastAsia="ru-RU"/>
        </w:rPr>
        <w:t xml:space="preserve"> сільської  ради  проводиться контролюючим органом за місцем податкової адреси (місцем реєстрації) власника такої нерухомості, у такому порядку: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1)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5.1. розділу 5 цього Порядку, та відповідної ставки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2)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розділу 5 цього Порядку, та відповідної ставки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3)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розділу 5 цього Порядку, та відповідної ставки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4) сума податку, обчислена з урахуванням підпунктів  2 і 3 цього пункту, розподіляється органом державної податкової служби пропорційно до питомої ваги житлової площі кожного з об’єктів житлової нерухомості;</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5) </w:t>
      </w:r>
      <w:r w:rsidRPr="008A1234">
        <w:rPr>
          <w:rFonts w:ascii="Times New Roman" w:hAnsi="Times New Roman" w:cs="Times New Roman"/>
          <w:color w:val="000000"/>
          <w:sz w:val="24"/>
          <w:szCs w:val="24"/>
          <w:shd w:val="clear" w:color="auto" w:fill="FFFFFF"/>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Обчислення суми податку з об’єкта / об’єктів нежитлової нерухомості, які перебувають у власності фізичних осіб, здійснюється органом державної податкової служби  за місцем податкової адреси (місцем реєстрації) власника такої нерухомості , виходячи із загальної площі кожного з об’єктів нежитлової нерухомості та відповідної ставки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lastRenderedPageBreak/>
        <w:t>8.2. Податкове/податкові  повідомлення  рішення про сплату суми/сум податку, обчисленого згідно з пунктом 5.1 цього розділу,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органом державної податкової служби за місцем його податкової адреси (місцем реєстрації) до 1 липня року, що настає за базовим податковим (звітним) періодом (роком).</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8.3.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8.4. Органи державної податкової служби за місцем проживання (реєстрації) платників податку в десятиденний строк інформують відповідні органи державної податкової служби за місцезнаходженням об’єктів житлової та/або нежитлової  нерухомості про надіслані (вручені) платнику податку податкові повідомлення – рішення про сплату податку, що забезпечує формування та реалізує державну податкову і митну політику.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8.5. Нарахування податку та надсилання (вручення) податкових повідомлень – рішень про сплату податку фізичним особам – нерезидентам здійснюють органи державної податкової служби за місцезнаходженням об’єктів житлової та/або нежитлової  нерухомості, що перебувають у власності таких нерезидентів.</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8.6. Платники податку мають право звернутися з письмовою заявою до органу державної податкової служби за місцем проживання (реєстрації) для проведення звірки даних щодо:</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об’єктів житлової та/або нежитлової нерухомості, в тому числі їх часток, що перебувають у власності платника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розміру загальної площі об’єктів житлової та/або нежитлової нерухомості, що перебувають у власності платника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права на користування пільгою із сплати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розміру ставки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нарахованої суми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У разі виявлення розбіжностей між даними органів державної податкової служби та даними, підтвердженими платником податку на підставі оригіналів відповідних документів, зокрема документів на право власності, орган державної податкової служби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8.7.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державній податковій службі відомості, необхідні для розрахунку податку за місцем розташування такого об’єкта </w:t>
      </w:r>
      <w:r w:rsidRPr="008A1234">
        <w:rPr>
          <w:rFonts w:ascii="Times New Roman" w:hAnsi="Times New Roman" w:cs="Times New Roman"/>
          <w:sz w:val="24"/>
          <w:szCs w:val="24"/>
          <w:lang w:eastAsia="ru-RU"/>
        </w:rPr>
        <w:lastRenderedPageBreak/>
        <w:t>нерухомого майна станом на перше число відповідного кварталу в порядку, визначеному Кабінетом Міністрів України.</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8.8.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 </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Орган державної податкової служби надсилає податкове повідомлення – рішення новому власнику після отримання інформації про перехід права власності.</w:t>
      </w:r>
    </w:p>
    <w:p w:rsidR="008A1234" w:rsidRPr="008A1234" w:rsidRDefault="008A1234" w:rsidP="008A1234">
      <w:pPr>
        <w:pStyle w:val="rvps2"/>
        <w:shd w:val="clear" w:color="auto" w:fill="FFFFFF"/>
        <w:spacing w:before="0" w:beforeAutospacing="0" w:after="0" w:afterAutospacing="0"/>
        <w:jc w:val="both"/>
        <w:textAlignment w:val="baseline"/>
        <w:rPr>
          <w:color w:val="000000"/>
        </w:rPr>
      </w:pPr>
      <w:r w:rsidRPr="008A1234">
        <w:rPr>
          <w:lang w:val="uk-UA"/>
        </w:rPr>
        <w:t xml:space="preserve">8.9. </w:t>
      </w:r>
      <w:proofErr w:type="spellStart"/>
      <w:r w:rsidRPr="008A1234">
        <w:rPr>
          <w:color w:val="000000"/>
        </w:rPr>
        <w:t>Платники</w:t>
      </w:r>
      <w:proofErr w:type="spellEnd"/>
      <w:r w:rsidRPr="008A1234">
        <w:rPr>
          <w:color w:val="000000"/>
        </w:rPr>
        <w:t xml:space="preserve"> </w:t>
      </w:r>
      <w:proofErr w:type="spellStart"/>
      <w:r w:rsidRPr="008A1234">
        <w:rPr>
          <w:color w:val="000000"/>
        </w:rPr>
        <w:t>податку</w:t>
      </w:r>
      <w:proofErr w:type="spellEnd"/>
      <w:r w:rsidRPr="008A1234">
        <w:rPr>
          <w:color w:val="000000"/>
        </w:rPr>
        <w:t xml:space="preserve"> - </w:t>
      </w:r>
      <w:proofErr w:type="spellStart"/>
      <w:r w:rsidRPr="008A1234">
        <w:rPr>
          <w:color w:val="000000"/>
        </w:rPr>
        <w:t>юридичні</w:t>
      </w:r>
      <w:proofErr w:type="spellEnd"/>
      <w:r w:rsidRPr="008A1234">
        <w:rPr>
          <w:color w:val="000000"/>
        </w:rPr>
        <w:t xml:space="preserve"> особи </w:t>
      </w:r>
      <w:proofErr w:type="spellStart"/>
      <w:r w:rsidRPr="008A1234">
        <w:rPr>
          <w:color w:val="000000"/>
        </w:rPr>
        <w:t>самостійно</w:t>
      </w:r>
      <w:proofErr w:type="spellEnd"/>
      <w:r w:rsidRPr="008A1234">
        <w:rPr>
          <w:color w:val="000000"/>
        </w:rPr>
        <w:t xml:space="preserve"> </w:t>
      </w:r>
      <w:proofErr w:type="spellStart"/>
      <w:r w:rsidRPr="008A1234">
        <w:rPr>
          <w:color w:val="000000"/>
        </w:rPr>
        <w:t>обчислюють</w:t>
      </w:r>
      <w:proofErr w:type="spellEnd"/>
      <w:r w:rsidRPr="008A1234">
        <w:rPr>
          <w:color w:val="000000"/>
        </w:rPr>
        <w:t xml:space="preserve"> суму </w:t>
      </w:r>
      <w:proofErr w:type="spellStart"/>
      <w:r w:rsidRPr="008A1234">
        <w:rPr>
          <w:color w:val="000000"/>
        </w:rPr>
        <w:t>податку</w:t>
      </w:r>
      <w:proofErr w:type="spellEnd"/>
      <w:r w:rsidRPr="008A1234">
        <w:rPr>
          <w:color w:val="000000"/>
        </w:rPr>
        <w:t xml:space="preserve"> станом на 1 </w:t>
      </w:r>
      <w:proofErr w:type="spellStart"/>
      <w:r w:rsidRPr="008A1234">
        <w:rPr>
          <w:color w:val="000000"/>
        </w:rPr>
        <w:t>січня</w:t>
      </w:r>
      <w:proofErr w:type="spellEnd"/>
      <w:r w:rsidRPr="008A1234">
        <w:rPr>
          <w:color w:val="000000"/>
        </w:rPr>
        <w:t xml:space="preserve"> </w:t>
      </w:r>
      <w:proofErr w:type="spellStart"/>
      <w:r w:rsidRPr="008A1234">
        <w:rPr>
          <w:color w:val="000000"/>
        </w:rPr>
        <w:t>звітного</w:t>
      </w:r>
      <w:proofErr w:type="spellEnd"/>
      <w:r w:rsidRPr="008A1234">
        <w:rPr>
          <w:color w:val="000000"/>
        </w:rPr>
        <w:t xml:space="preserve"> року </w:t>
      </w:r>
      <w:proofErr w:type="spellStart"/>
      <w:r w:rsidRPr="008A1234">
        <w:rPr>
          <w:color w:val="000000"/>
        </w:rPr>
        <w:t>і</w:t>
      </w:r>
      <w:proofErr w:type="spellEnd"/>
      <w:r w:rsidRPr="008A1234">
        <w:rPr>
          <w:color w:val="000000"/>
        </w:rPr>
        <w:t xml:space="preserve"> до 20 лютого </w:t>
      </w:r>
      <w:proofErr w:type="spellStart"/>
      <w:r w:rsidRPr="008A1234">
        <w:rPr>
          <w:color w:val="000000"/>
        </w:rPr>
        <w:t>цього</w:t>
      </w:r>
      <w:proofErr w:type="spellEnd"/>
      <w:r w:rsidRPr="008A1234">
        <w:rPr>
          <w:color w:val="000000"/>
        </w:rPr>
        <w:t xml:space="preserve"> ж року </w:t>
      </w:r>
      <w:proofErr w:type="spellStart"/>
      <w:r w:rsidRPr="008A1234">
        <w:rPr>
          <w:color w:val="000000"/>
        </w:rPr>
        <w:t>подають</w:t>
      </w:r>
      <w:proofErr w:type="spellEnd"/>
      <w:r w:rsidRPr="008A1234">
        <w:rPr>
          <w:color w:val="000000"/>
        </w:rPr>
        <w:t xml:space="preserve"> </w:t>
      </w:r>
      <w:proofErr w:type="spellStart"/>
      <w:r w:rsidRPr="008A1234">
        <w:rPr>
          <w:color w:val="000000"/>
        </w:rPr>
        <w:t>контролюючому</w:t>
      </w:r>
      <w:proofErr w:type="spellEnd"/>
      <w:r w:rsidRPr="008A1234">
        <w:rPr>
          <w:color w:val="000000"/>
        </w:rPr>
        <w:t xml:space="preserve"> органу за </w:t>
      </w:r>
      <w:proofErr w:type="spellStart"/>
      <w:r w:rsidRPr="008A1234">
        <w:rPr>
          <w:color w:val="000000"/>
        </w:rPr>
        <w:t>місцезнаходженням</w:t>
      </w:r>
      <w:proofErr w:type="spellEnd"/>
      <w:r w:rsidRPr="008A1234">
        <w:rPr>
          <w:color w:val="000000"/>
        </w:rPr>
        <w:t xml:space="preserve"> </w:t>
      </w:r>
      <w:proofErr w:type="spellStart"/>
      <w:r w:rsidRPr="008A1234">
        <w:rPr>
          <w:color w:val="000000"/>
        </w:rPr>
        <w:t>об’єкта</w:t>
      </w:r>
      <w:proofErr w:type="spellEnd"/>
      <w:r w:rsidRPr="008A1234">
        <w:rPr>
          <w:color w:val="000000"/>
        </w:rPr>
        <w:t>/</w:t>
      </w:r>
      <w:proofErr w:type="spellStart"/>
      <w:r w:rsidRPr="008A1234">
        <w:rPr>
          <w:color w:val="000000"/>
        </w:rPr>
        <w:t>об’єктів</w:t>
      </w:r>
      <w:proofErr w:type="spellEnd"/>
      <w:r w:rsidRPr="008A1234">
        <w:rPr>
          <w:color w:val="000000"/>
        </w:rPr>
        <w:t xml:space="preserve"> </w:t>
      </w:r>
      <w:proofErr w:type="spellStart"/>
      <w:r w:rsidRPr="008A1234">
        <w:rPr>
          <w:color w:val="000000"/>
        </w:rPr>
        <w:t>оподаткування</w:t>
      </w:r>
      <w:proofErr w:type="spellEnd"/>
      <w:r w:rsidRPr="008A1234">
        <w:rPr>
          <w:color w:val="000000"/>
        </w:rPr>
        <w:t xml:space="preserve"> </w:t>
      </w:r>
      <w:proofErr w:type="spellStart"/>
      <w:r w:rsidRPr="008A1234">
        <w:rPr>
          <w:color w:val="000000"/>
        </w:rPr>
        <w:t>декларацію</w:t>
      </w:r>
      <w:proofErr w:type="spellEnd"/>
      <w:r w:rsidRPr="008A1234">
        <w:rPr>
          <w:color w:val="000000"/>
        </w:rPr>
        <w:t xml:space="preserve"> за</w:t>
      </w:r>
      <w:r w:rsidRPr="008A1234">
        <w:rPr>
          <w:rStyle w:val="apple-converted-space"/>
          <w:color w:val="000000"/>
        </w:rPr>
        <w:t> </w:t>
      </w:r>
      <w:hyperlink r:id="rId6" w:anchor="n15" w:tgtFrame="_blank" w:history="1">
        <w:r w:rsidRPr="008A1234">
          <w:rPr>
            <w:rStyle w:val="a9"/>
            <w:bdr w:val="none" w:sz="0" w:space="0" w:color="auto" w:frame="1"/>
          </w:rPr>
          <w:t>формою</w:t>
        </w:r>
      </w:hyperlink>
      <w:r w:rsidRPr="008A1234">
        <w:rPr>
          <w:color w:val="000000"/>
        </w:rPr>
        <w:t xml:space="preserve">, </w:t>
      </w:r>
      <w:proofErr w:type="spellStart"/>
      <w:r w:rsidRPr="008A1234">
        <w:rPr>
          <w:color w:val="000000"/>
        </w:rPr>
        <w:t>встановленою</w:t>
      </w:r>
      <w:proofErr w:type="spellEnd"/>
      <w:r w:rsidRPr="008A1234">
        <w:rPr>
          <w:color w:val="000000"/>
        </w:rPr>
        <w:t xml:space="preserve"> у порядку, </w:t>
      </w:r>
      <w:proofErr w:type="spellStart"/>
      <w:r w:rsidRPr="008A1234">
        <w:rPr>
          <w:color w:val="000000"/>
        </w:rPr>
        <w:t>передбаченому</w:t>
      </w:r>
      <w:proofErr w:type="spellEnd"/>
      <w:r w:rsidRPr="008A1234">
        <w:rPr>
          <w:rStyle w:val="apple-converted-space"/>
          <w:color w:val="000000"/>
        </w:rPr>
        <w:t> </w:t>
      </w:r>
      <w:proofErr w:type="spellStart"/>
      <w:r w:rsidR="00124134" w:rsidRPr="008A1234">
        <w:fldChar w:fldCharType="begin"/>
      </w:r>
      <w:r w:rsidRPr="008A1234">
        <w:instrText>HYPERLINK "http://zakon3.rada.gov.ua/laws/show/2755-17/paran1144" \l "n1144"</w:instrText>
      </w:r>
      <w:r w:rsidR="00124134" w:rsidRPr="008A1234">
        <w:fldChar w:fldCharType="separate"/>
      </w:r>
      <w:r w:rsidRPr="008A1234">
        <w:rPr>
          <w:rStyle w:val="a9"/>
          <w:bdr w:val="none" w:sz="0" w:space="0" w:color="auto" w:frame="1"/>
        </w:rPr>
        <w:t>статтею</w:t>
      </w:r>
      <w:proofErr w:type="spellEnd"/>
      <w:r w:rsidRPr="008A1234">
        <w:rPr>
          <w:rStyle w:val="a9"/>
          <w:bdr w:val="none" w:sz="0" w:space="0" w:color="auto" w:frame="1"/>
        </w:rPr>
        <w:t xml:space="preserve"> 46</w:t>
      </w:r>
      <w:r w:rsidR="00124134" w:rsidRPr="008A1234">
        <w:fldChar w:fldCharType="end"/>
      </w:r>
      <w:r w:rsidRPr="008A1234">
        <w:rPr>
          <w:rStyle w:val="apple-converted-space"/>
          <w:color w:val="000000"/>
        </w:rPr>
        <w:t> </w:t>
      </w:r>
      <w:r w:rsidRPr="008A1234">
        <w:rPr>
          <w:color w:val="000000"/>
        </w:rPr>
        <w:t xml:space="preserve"> </w:t>
      </w:r>
      <w:r w:rsidRPr="008A1234">
        <w:rPr>
          <w:color w:val="000000"/>
          <w:lang w:val="uk-UA"/>
        </w:rPr>
        <w:t xml:space="preserve">Податкового </w:t>
      </w:r>
      <w:r w:rsidRPr="008A1234">
        <w:rPr>
          <w:color w:val="000000"/>
        </w:rPr>
        <w:t>Кодексу</w:t>
      </w:r>
      <w:r w:rsidRPr="008A1234">
        <w:rPr>
          <w:color w:val="000000"/>
          <w:lang w:val="uk-UA"/>
        </w:rPr>
        <w:t xml:space="preserve"> України</w:t>
      </w:r>
      <w:r w:rsidRPr="008A1234">
        <w:rPr>
          <w:color w:val="000000"/>
        </w:rPr>
        <w:t xml:space="preserve">, </w:t>
      </w:r>
      <w:proofErr w:type="spellStart"/>
      <w:r w:rsidRPr="008A1234">
        <w:rPr>
          <w:color w:val="000000"/>
        </w:rPr>
        <w:t>з</w:t>
      </w:r>
      <w:proofErr w:type="spellEnd"/>
      <w:r w:rsidRPr="008A1234">
        <w:rPr>
          <w:color w:val="000000"/>
        </w:rPr>
        <w:t xml:space="preserve"> </w:t>
      </w:r>
      <w:proofErr w:type="spellStart"/>
      <w:r w:rsidRPr="008A1234">
        <w:rPr>
          <w:color w:val="000000"/>
        </w:rPr>
        <w:t>розбивкою</w:t>
      </w:r>
      <w:proofErr w:type="spellEnd"/>
      <w:r w:rsidRPr="008A1234">
        <w:rPr>
          <w:color w:val="000000"/>
        </w:rPr>
        <w:t xml:space="preserve"> </w:t>
      </w:r>
      <w:proofErr w:type="spellStart"/>
      <w:r w:rsidRPr="008A1234">
        <w:rPr>
          <w:color w:val="000000"/>
        </w:rPr>
        <w:t>річної</w:t>
      </w:r>
      <w:proofErr w:type="spellEnd"/>
      <w:r w:rsidRPr="008A1234">
        <w:rPr>
          <w:color w:val="000000"/>
        </w:rPr>
        <w:t xml:space="preserve"> </w:t>
      </w:r>
      <w:proofErr w:type="spellStart"/>
      <w:r w:rsidRPr="008A1234">
        <w:rPr>
          <w:color w:val="000000"/>
        </w:rPr>
        <w:t>суми</w:t>
      </w:r>
      <w:proofErr w:type="spellEnd"/>
      <w:r w:rsidRPr="008A1234">
        <w:rPr>
          <w:color w:val="000000"/>
        </w:rPr>
        <w:t xml:space="preserve"> </w:t>
      </w:r>
      <w:proofErr w:type="spellStart"/>
      <w:r w:rsidRPr="008A1234">
        <w:rPr>
          <w:color w:val="000000"/>
        </w:rPr>
        <w:t>рівними</w:t>
      </w:r>
      <w:proofErr w:type="spellEnd"/>
      <w:r w:rsidRPr="008A1234">
        <w:rPr>
          <w:color w:val="000000"/>
        </w:rPr>
        <w:t xml:space="preserve"> </w:t>
      </w:r>
      <w:proofErr w:type="spellStart"/>
      <w:r w:rsidRPr="008A1234">
        <w:rPr>
          <w:color w:val="000000"/>
        </w:rPr>
        <w:t>частками</w:t>
      </w:r>
      <w:proofErr w:type="spellEnd"/>
      <w:r w:rsidRPr="008A1234">
        <w:rPr>
          <w:color w:val="000000"/>
        </w:rPr>
        <w:t xml:space="preserve"> поквартально.</w:t>
      </w:r>
    </w:p>
    <w:p w:rsidR="008A1234" w:rsidRPr="008A1234" w:rsidRDefault="008A1234" w:rsidP="008A1234">
      <w:pPr>
        <w:pStyle w:val="rvps2"/>
        <w:shd w:val="clear" w:color="auto" w:fill="FFFFFF"/>
        <w:spacing w:before="0" w:beforeAutospacing="0" w:after="0" w:afterAutospacing="0"/>
        <w:ind w:firstLine="450"/>
        <w:jc w:val="both"/>
        <w:textAlignment w:val="baseline"/>
        <w:rPr>
          <w:color w:val="000000"/>
        </w:rPr>
      </w:pPr>
      <w:bookmarkStart w:id="4" w:name="n11842"/>
      <w:bookmarkEnd w:id="4"/>
      <w:proofErr w:type="spellStart"/>
      <w:r w:rsidRPr="008A1234">
        <w:rPr>
          <w:color w:val="000000"/>
        </w:rPr>
        <w:t>Щодо</w:t>
      </w:r>
      <w:proofErr w:type="spellEnd"/>
      <w:r w:rsidRPr="008A1234">
        <w:rPr>
          <w:color w:val="000000"/>
        </w:rPr>
        <w:t xml:space="preserve"> </w:t>
      </w:r>
      <w:proofErr w:type="spellStart"/>
      <w:r w:rsidRPr="008A1234">
        <w:rPr>
          <w:color w:val="000000"/>
        </w:rPr>
        <w:t>новоствореного</w:t>
      </w:r>
      <w:proofErr w:type="spellEnd"/>
      <w:r w:rsidRPr="008A1234">
        <w:rPr>
          <w:color w:val="000000"/>
        </w:rPr>
        <w:t xml:space="preserve"> (</w:t>
      </w:r>
      <w:proofErr w:type="spellStart"/>
      <w:r w:rsidRPr="008A1234">
        <w:rPr>
          <w:color w:val="000000"/>
        </w:rPr>
        <w:t>нововведеного</w:t>
      </w:r>
      <w:proofErr w:type="spellEnd"/>
      <w:r w:rsidRPr="008A1234">
        <w:rPr>
          <w:color w:val="000000"/>
        </w:rPr>
        <w:t xml:space="preserve">) </w:t>
      </w:r>
      <w:proofErr w:type="spellStart"/>
      <w:r w:rsidRPr="008A1234">
        <w:rPr>
          <w:color w:val="000000"/>
        </w:rPr>
        <w:t>об’єкта</w:t>
      </w:r>
      <w:proofErr w:type="spellEnd"/>
      <w:r w:rsidRPr="008A1234">
        <w:rPr>
          <w:color w:val="000000"/>
        </w:rPr>
        <w:t xml:space="preserve"> </w:t>
      </w:r>
      <w:proofErr w:type="spellStart"/>
      <w:r w:rsidRPr="008A1234">
        <w:rPr>
          <w:color w:val="000000"/>
        </w:rPr>
        <w:t>житлової</w:t>
      </w:r>
      <w:proofErr w:type="spellEnd"/>
      <w:r w:rsidRPr="008A1234">
        <w:rPr>
          <w:color w:val="000000"/>
        </w:rPr>
        <w:t xml:space="preserve"> та/</w:t>
      </w:r>
      <w:proofErr w:type="spellStart"/>
      <w:r w:rsidRPr="008A1234">
        <w:rPr>
          <w:color w:val="000000"/>
        </w:rPr>
        <w:t>або</w:t>
      </w:r>
      <w:proofErr w:type="spellEnd"/>
      <w:r w:rsidRPr="008A1234">
        <w:rPr>
          <w:color w:val="000000"/>
        </w:rPr>
        <w:t xml:space="preserve"> </w:t>
      </w:r>
      <w:proofErr w:type="spellStart"/>
      <w:r w:rsidRPr="008A1234">
        <w:rPr>
          <w:color w:val="000000"/>
        </w:rPr>
        <w:t>нежитлової</w:t>
      </w:r>
      <w:proofErr w:type="spellEnd"/>
      <w:r w:rsidRPr="008A1234">
        <w:rPr>
          <w:color w:val="000000"/>
        </w:rPr>
        <w:t xml:space="preserve"> </w:t>
      </w:r>
      <w:proofErr w:type="spellStart"/>
      <w:r w:rsidRPr="008A1234">
        <w:rPr>
          <w:color w:val="000000"/>
        </w:rPr>
        <w:t>нерухомості</w:t>
      </w:r>
      <w:proofErr w:type="spellEnd"/>
      <w:r w:rsidRPr="008A1234">
        <w:rPr>
          <w:color w:val="000000"/>
        </w:rPr>
        <w:t xml:space="preserve"> </w:t>
      </w:r>
      <w:proofErr w:type="spellStart"/>
      <w:r w:rsidRPr="008A1234">
        <w:rPr>
          <w:color w:val="000000"/>
        </w:rPr>
        <w:t>декларація</w:t>
      </w:r>
      <w:proofErr w:type="spellEnd"/>
      <w:r w:rsidRPr="008A1234">
        <w:rPr>
          <w:color w:val="000000"/>
        </w:rPr>
        <w:t xml:space="preserve"> </w:t>
      </w:r>
      <w:proofErr w:type="spellStart"/>
      <w:r w:rsidRPr="008A1234">
        <w:rPr>
          <w:color w:val="000000"/>
        </w:rPr>
        <w:t>юридичною</w:t>
      </w:r>
      <w:proofErr w:type="spellEnd"/>
      <w:r w:rsidRPr="008A1234">
        <w:rPr>
          <w:color w:val="000000"/>
        </w:rPr>
        <w:t xml:space="preserve"> особою - </w:t>
      </w:r>
      <w:proofErr w:type="spellStart"/>
      <w:r w:rsidRPr="008A1234">
        <w:rPr>
          <w:color w:val="000000"/>
        </w:rPr>
        <w:t>платником</w:t>
      </w:r>
      <w:proofErr w:type="spellEnd"/>
      <w:r w:rsidRPr="008A1234">
        <w:rPr>
          <w:color w:val="000000"/>
        </w:rPr>
        <w:t xml:space="preserve"> </w:t>
      </w:r>
      <w:proofErr w:type="spellStart"/>
      <w:r w:rsidRPr="008A1234">
        <w:rPr>
          <w:color w:val="000000"/>
        </w:rPr>
        <w:t>подається</w:t>
      </w:r>
      <w:proofErr w:type="spellEnd"/>
      <w:r w:rsidRPr="008A1234">
        <w:rPr>
          <w:color w:val="000000"/>
        </w:rPr>
        <w:t xml:space="preserve"> </w:t>
      </w:r>
      <w:proofErr w:type="spellStart"/>
      <w:r w:rsidRPr="008A1234">
        <w:rPr>
          <w:color w:val="000000"/>
        </w:rPr>
        <w:t>протягом</w:t>
      </w:r>
      <w:proofErr w:type="spellEnd"/>
      <w:r w:rsidRPr="008A1234">
        <w:rPr>
          <w:color w:val="000000"/>
        </w:rPr>
        <w:t xml:space="preserve"> 30 </w:t>
      </w:r>
      <w:proofErr w:type="spellStart"/>
      <w:r w:rsidRPr="008A1234">
        <w:rPr>
          <w:color w:val="000000"/>
        </w:rPr>
        <w:t>календарних</w:t>
      </w:r>
      <w:proofErr w:type="spellEnd"/>
      <w:r w:rsidRPr="008A1234">
        <w:rPr>
          <w:color w:val="000000"/>
        </w:rPr>
        <w:t xml:space="preserve"> </w:t>
      </w:r>
      <w:proofErr w:type="spellStart"/>
      <w:r w:rsidRPr="008A1234">
        <w:rPr>
          <w:color w:val="000000"/>
        </w:rPr>
        <w:t>днів</w:t>
      </w:r>
      <w:proofErr w:type="spellEnd"/>
      <w:r w:rsidRPr="008A1234">
        <w:rPr>
          <w:color w:val="000000"/>
        </w:rPr>
        <w:t xml:space="preserve"> </w:t>
      </w:r>
      <w:proofErr w:type="spellStart"/>
      <w:r w:rsidRPr="008A1234">
        <w:rPr>
          <w:color w:val="000000"/>
        </w:rPr>
        <w:t>з</w:t>
      </w:r>
      <w:proofErr w:type="spellEnd"/>
      <w:r w:rsidRPr="008A1234">
        <w:rPr>
          <w:color w:val="000000"/>
        </w:rPr>
        <w:t xml:space="preserve"> дня </w:t>
      </w:r>
      <w:proofErr w:type="spellStart"/>
      <w:r w:rsidRPr="008A1234">
        <w:rPr>
          <w:color w:val="000000"/>
        </w:rPr>
        <w:t>виникнення</w:t>
      </w:r>
      <w:proofErr w:type="spellEnd"/>
      <w:r w:rsidRPr="008A1234">
        <w:rPr>
          <w:color w:val="000000"/>
        </w:rPr>
        <w:t xml:space="preserve"> права </w:t>
      </w:r>
      <w:proofErr w:type="spellStart"/>
      <w:r w:rsidRPr="008A1234">
        <w:rPr>
          <w:color w:val="000000"/>
        </w:rPr>
        <w:t>власності</w:t>
      </w:r>
      <w:proofErr w:type="spellEnd"/>
      <w:r w:rsidRPr="008A1234">
        <w:rPr>
          <w:color w:val="000000"/>
        </w:rPr>
        <w:t xml:space="preserve"> на </w:t>
      </w:r>
      <w:proofErr w:type="spellStart"/>
      <w:r w:rsidRPr="008A1234">
        <w:rPr>
          <w:color w:val="000000"/>
        </w:rPr>
        <w:t>такий</w:t>
      </w:r>
      <w:proofErr w:type="spellEnd"/>
      <w:r w:rsidRPr="008A1234">
        <w:rPr>
          <w:color w:val="000000"/>
        </w:rPr>
        <w:t xml:space="preserve"> </w:t>
      </w:r>
      <w:proofErr w:type="spellStart"/>
      <w:r w:rsidRPr="008A1234">
        <w:rPr>
          <w:color w:val="000000"/>
        </w:rPr>
        <w:t>об’єкт</w:t>
      </w:r>
      <w:proofErr w:type="spellEnd"/>
      <w:r w:rsidRPr="008A1234">
        <w:rPr>
          <w:color w:val="000000"/>
        </w:rPr>
        <w:t xml:space="preserve">, а </w:t>
      </w:r>
      <w:proofErr w:type="spellStart"/>
      <w:r w:rsidRPr="008A1234">
        <w:rPr>
          <w:color w:val="000000"/>
        </w:rPr>
        <w:t>податок</w:t>
      </w:r>
      <w:proofErr w:type="spellEnd"/>
      <w:r w:rsidRPr="008A1234">
        <w:rPr>
          <w:color w:val="000000"/>
        </w:rPr>
        <w:t xml:space="preserve"> </w:t>
      </w:r>
      <w:proofErr w:type="spellStart"/>
      <w:r w:rsidRPr="008A1234">
        <w:rPr>
          <w:color w:val="000000"/>
        </w:rPr>
        <w:t>сплачується</w:t>
      </w:r>
      <w:proofErr w:type="spellEnd"/>
      <w:r w:rsidRPr="008A1234">
        <w:rPr>
          <w:color w:val="000000"/>
        </w:rPr>
        <w:t xml:space="preserve"> </w:t>
      </w:r>
      <w:proofErr w:type="spellStart"/>
      <w:r w:rsidRPr="008A1234">
        <w:rPr>
          <w:color w:val="000000"/>
        </w:rPr>
        <w:t>починаючи</w:t>
      </w:r>
      <w:proofErr w:type="spellEnd"/>
      <w:r w:rsidRPr="008A1234">
        <w:rPr>
          <w:color w:val="000000"/>
        </w:rPr>
        <w:t xml:space="preserve"> </w:t>
      </w:r>
      <w:proofErr w:type="spellStart"/>
      <w:r w:rsidRPr="008A1234">
        <w:rPr>
          <w:color w:val="000000"/>
        </w:rPr>
        <w:t>з</w:t>
      </w:r>
      <w:proofErr w:type="spellEnd"/>
      <w:r w:rsidRPr="008A1234">
        <w:rPr>
          <w:color w:val="000000"/>
        </w:rPr>
        <w:t xml:space="preserve"> </w:t>
      </w:r>
      <w:proofErr w:type="spellStart"/>
      <w:r w:rsidRPr="008A1234">
        <w:rPr>
          <w:color w:val="000000"/>
        </w:rPr>
        <w:t>місяця</w:t>
      </w:r>
      <w:proofErr w:type="spellEnd"/>
      <w:r w:rsidRPr="008A1234">
        <w:rPr>
          <w:color w:val="000000"/>
        </w:rPr>
        <w:t xml:space="preserve">, в </w:t>
      </w:r>
      <w:proofErr w:type="spellStart"/>
      <w:r w:rsidRPr="008A1234">
        <w:rPr>
          <w:color w:val="000000"/>
        </w:rPr>
        <w:t>якому</w:t>
      </w:r>
      <w:proofErr w:type="spellEnd"/>
      <w:r w:rsidRPr="008A1234">
        <w:rPr>
          <w:color w:val="000000"/>
        </w:rPr>
        <w:t xml:space="preserve"> </w:t>
      </w:r>
      <w:proofErr w:type="spellStart"/>
      <w:r w:rsidRPr="008A1234">
        <w:rPr>
          <w:color w:val="000000"/>
        </w:rPr>
        <w:t>виникло</w:t>
      </w:r>
      <w:proofErr w:type="spellEnd"/>
      <w:r w:rsidRPr="008A1234">
        <w:rPr>
          <w:color w:val="000000"/>
        </w:rPr>
        <w:t xml:space="preserve"> право </w:t>
      </w:r>
      <w:proofErr w:type="spellStart"/>
      <w:r w:rsidRPr="008A1234">
        <w:rPr>
          <w:color w:val="000000"/>
        </w:rPr>
        <w:t>власності</w:t>
      </w:r>
      <w:proofErr w:type="spellEnd"/>
      <w:r w:rsidRPr="008A1234">
        <w:rPr>
          <w:color w:val="000000"/>
        </w:rPr>
        <w:t xml:space="preserve"> на </w:t>
      </w:r>
      <w:proofErr w:type="spellStart"/>
      <w:r w:rsidRPr="008A1234">
        <w:rPr>
          <w:color w:val="000000"/>
        </w:rPr>
        <w:t>такий</w:t>
      </w:r>
      <w:proofErr w:type="spellEnd"/>
      <w:r w:rsidRPr="008A1234">
        <w:rPr>
          <w:color w:val="000000"/>
        </w:rPr>
        <w:t xml:space="preserve"> </w:t>
      </w:r>
      <w:proofErr w:type="spellStart"/>
      <w:r w:rsidRPr="008A1234">
        <w:rPr>
          <w:color w:val="000000"/>
        </w:rPr>
        <w:t>об’єкт</w:t>
      </w:r>
      <w:proofErr w:type="spellEnd"/>
      <w:r w:rsidRPr="008A1234">
        <w:rPr>
          <w:color w:val="000000"/>
        </w:rPr>
        <w:t>.</w:t>
      </w:r>
    </w:p>
    <w:p w:rsidR="008A1234" w:rsidRPr="008A1234" w:rsidRDefault="008A1234" w:rsidP="008A1234">
      <w:pPr>
        <w:spacing w:before="100" w:beforeAutospacing="1" w:after="100" w:afterAutospacing="1"/>
        <w:rPr>
          <w:rFonts w:ascii="Times New Roman" w:hAnsi="Times New Roman" w:cs="Times New Roman"/>
          <w:sz w:val="24"/>
          <w:szCs w:val="24"/>
        </w:rPr>
      </w:pPr>
      <w:r w:rsidRPr="008A1234">
        <w:rPr>
          <w:rFonts w:ascii="Times New Roman" w:hAnsi="Times New Roman" w:cs="Times New Roman"/>
          <w:b/>
          <w:bCs/>
          <w:sz w:val="24"/>
          <w:szCs w:val="24"/>
        </w:rPr>
        <w:t>9.Строк та порядок сплати податку</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 xml:space="preserve">9.1. Податок сплачується за місцем розташування об’єкта/об’єктів  оподаткування і зараховується до бюджету </w:t>
      </w:r>
      <w:proofErr w:type="spellStart"/>
      <w:r w:rsidRPr="008A1234">
        <w:rPr>
          <w:rFonts w:ascii="Times New Roman" w:hAnsi="Times New Roman" w:cs="Times New Roman"/>
          <w:sz w:val="24"/>
          <w:szCs w:val="24"/>
          <w:lang w:eastAsia="ru-RU"/>
        </w:rPr>
        <w:t>Косоньської</w:t>
      </w:r>
      <w:proofErr w:type="spellEnd"/>
      <w:r w:rsidRPr="008A1234">
        <w:rPr>
          <w:rFonts w:ascii="Times New Roman" w:hAnsi="Times New Roman" w:cs="Times New Roman"/>
          <w:sz w:val="24"/>
          <w:szCs w:val="24"/>
          <w:lang w:eastAsia="ru-RU"/>
        </w:rPr>
        <w:t xml:space="preserve"> сільської ради  згідно з положеннями Бюджетного кодексу України.</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9.2. Податкове зобов’язання за звітний рік з податку сплачується:</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а) фізичними особами — протягом 60 днів з дня вручення податкового повідомлення-рішення;</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r w:rsidRPr="008A1234">
        <w:rPr>
          <w:rFonts w:ascii="Times New Roman" w:hAnsi="Times New Roman" w:cs="Times New Roman"/>
          <w:sz w:val="24"/>
          <w:szCs w:val="24"/>
          <w:lang w:eastAsia="ru-RU"/>
        </w:rPr>
        <w:t>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p>
    <w:p w:rsidR="008A1234" w:rsidRPr="008A1234" w:rsidRDefault="008A1234" w:rsidP="008A1234">
      <w:pPr>
        <w:spacing w:before="100" w:beforeAutospacing="1" w:after="100" w:afterAutospacing="1"/>
        <w:jc w:val="both"/>
        <w:rPr>
          <w:rFonts w:ascii="Times New Roman" w:hAnsi="Times New Roman" w:cs="Times New Roman"/>
          <w:sz w:val="24"/>
          <w:szCs w:val="24"/>
          <w:lang w:eastAsia="ru-RU"/>
        </w:rPr>
      </w:pPr>
    </w:p>
    <w:p w:rsidR="008A1234" w:rsidRPr="008A1234" w:rsidRDefault="008A1234" w:rsidP="008A1234">
      <w:pPr>
        <w:spacing w:before="100" w:beforeAutospacing="1" w:after="100" w:afterAutospacing="1"/>
        <w:rPr>
          <w:rFonts w:ascii="Times New Roman" w:eastAsiaTheme="minorHAnsi" w:hAnsi="Times New Roman" w:cs="Times New Roman"/>
          <w:b/>
          <w:bCs/>
          <w:sz w:val="24"/>
          <w:szCs w:val="24"/>
        </w:rPr>
      </w:pPr>
      <w:r w:rsidRPr="008A1234">
        <w:rPr>
          <w:rFonts w:ascii="Times New Roman" w:hAnsi="Times New Roman" w:cs="Times New Roman"/>
          <w:sz w:val="24"/>
          <w:szCs w:val="24"/>
          <w:lang w:eastAsia="ru-RU"/>
        </w:rPr>
        <w:t> </w:t>
      </w:r>
      <w:r w:rsidRPr="008A1234">
        <w:rPr>
          <w:rFonts w:ascii="Times New Roman" w:eastAsiaTheme="minorHAnsi" w:hAnsi="Times New Roman" w:cs="Times New Roman"/>
          <w:b/>
          <w:bCs/>
          <w:sz w:val="24"/>
          <w:szCs w:val="24"/>
        </w:rPr>
        <w:t>Секретар ради</w:t>
      </w:r>
      <w:r w:rsidRPr="008A1234">
        <w:rPr>
          <w:rFonts w:ascii="Times New Roman" w:eastAsiaTheme="minorHAnsi" w:hAnsi="Times New Roman" w:cs="Times New Roman"/>
          <w:b/>
          <w:bCs/>
          <w:sz w:val="24"/>
          <w:szCs w:val="24"/>
        </w:rPr>
        <w:tab/>
      </w:r>
      <w:r w:rsidRPr="008A1234">
        <w:rPr>
          <w:rFonts w:ascii="Times New Roman" w:eastAsiaTheme="minorHAnsi" w:hAnsi="Times New Roman" w:cs="Times New Roman"/>
          <w:b/>
          <w:bCs/>
          <w:sz w:val="24"/>
          <w:szCs w:val="24"/>
        </w:rPr>
        <w:tab/>
      </w:r>
      <w:r w:rsidRPr="008A1234">
        <w:rPr>
          <w:rFonts w:ascii="Times New Roman" w:eastAsiaTheme="minorHAnsi" w:hAnsi="Times New Roman" w:cs="Times New Roman"/>
          <w:b/>
          <w:bCs/>
          <w:sz w:val="24"/>
          <w:szCs w:val="24"/>
        </w:rPr>
        <w:tab/>
        <w:t>______________</w:t>
      </w:r>
      <w:r w:rsidRPr="008A1234">
        <w:rPr>
          <w:rFonts w:ascii="Times New Roman" w:eastAsiaTheme="minorHAnsi" w:hAnsi="Times New Roman" w:cs="Times New Roman"/>
          <w:b/>
          <w:bCs/>
          <w:sz w:val="24"/>
          <w:szCs w:val="24"/>
        </w:rPr>
        <w:tab/>
      </w:r>
      <w:r w:rsidRPr="008A1234">
        <w:rPr>
          <w:rFonts w:ascii="Times New Roman" w:eastAsiaTheme="minorHAnsi" w:hAnsi="Times New Roman" w:cs="Times New Roman"/>
          <w:b/>
          <w:bCs/>
          <w:sz w:val="24"/>
          <w:szCs w:val="24"/>
        </w:rPr>
        <w:tab/>
        <w:t>Є.С.Тар</w:t>
      </w:r>
    </w:p>
    <w:p w:rsidR="008A1234" w:rsidRPr="008A1234" w:rsidRDefault="008A1234" w:rsidP="008A1234">
      <w:pPr>
        <w:rPr>
          <w:rFonts w:ascii="Times New Roman" w:eastAsiaTheme="minorHAnsi" w:hAnsi="Times New Roman" w:cs="Times New Roman"/>
          <w:b/>
          <w:bCs/>
          <w:sz w:val="24"/>
          <w:szCs w:val="24"/>
        </w:rPr>
      </w:pPr>
    </w:p>
    <w:p w:rsidR="008A1234" w:rsidRDefault="008A1234"/>
    <w:p w:rsidR="0018706C" w:rsidRDefault="0018706C"/>
    <w:tbl>
      <w:tblPr>
        <w:tblpPr w:leftFromText="180" w:rightFromText="180" w:vertAnchor="page" w:horzAnchor="margin" w:tblpY="1185"/>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5"/>
        <w:gridCol w:w="2833"/>
        <w:gridCol w:w="2681"/>
      </w:tblGrid>
      <w:tr w:rsidR="0018706C" w:rsidRPr="00C74C11" w:rsidTr="00080180">
        <w:trPr>
          <w:trHeight w:val="844"/>
        </w:trPr>
        <w:tc>
          <w:tcPr>
            <w:tcW w:w="4345" w:type="dxa"/>
            <w:tcBorders>
              <w:top w:val="nil"/>
              <w:left w:val="nil"/>
              <w:right w:val="nil"/>
            </w:tcBorders>
          </w:tcPr>
          <w:p w:rsidR="0018706C" w:rsidRPr="00C74C11" w:rsidRDefault="0018706C" w:rsidP="00080180">
            <w:pPr>
              <w:autoSpaceDE w:val="0"/>
              <w:autoSpaceDN w:val="0"/>
              <w:adjustRightInd w:val="0"/>
              <w:spacing w:after="0" w:line="240" w:lineRule="auto"/>
              <w:ind w:firstLine="180"/>
              <w:rPr>
                <w:rFonts w:ascii="TimesNewRomanPSMT" w:hAnsi="TimesNewRomanPSMT" w:cs="TimesNewRomanPSMT"/>
                <w:b/>
                <w:sz w:val="24"/>
                <w:szCs w:val="24"/>
              </w:rPr>
            </w:pPr>
            <w:r>
              <w:rPr>
                <w:sz w:val="20"/>
                <w:szCs w:val="20"/>
              </w:rPr>
              <w:lastRenderedPageBreak/>
              <w:br/>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b/>
                <w:sz w:val="24"/>
                <w:szCs w:val="24"/>
              </w:rPr>
            </w:pPr>
            <w:r w:rsidRPr="00C74C11">
              <w:rPr>
                <w:rFonts w:ascii="TimesNewRomanPSMT" w:hAnsi="TimesNewRomanPSMT" w:cs="TimesNewRomanPSMT"/>
                <w:b/>
                <w:sz w:val="24"/>
                <w:szCs w:val="24"/>
              </w:rPr>
              <w:t>Об’єкт оподаткування</w:t>
            </w:r>
          </w:p>
        </w:tc>
        <w:tc>
          <w:tcPr>
            <w:tcW w:w="5514" w:type="dxa"/>
            <w:gridSpan w:val="2"/>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sidRPr="00C74C11">
              <w:rPr>
                <w:rFonts w:ascii="TimesNewRomanPSMT" w:hAnsi="TimesNewRomanPSMT" w:cs="TimesNewRomanPSMT"/>
                <w:sz w:val="24"/>
                <w:szCs w:val="24"/>
              </w:rPr>
              <w:t xml:space="preserve">Ставка податку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C74C11">
                <w:rPr>
                  <w:rFonts w:ascii="TimesNewRomanPSMT" w:hAnsi="TimesNewRomanPSMT" w:cs="TimesNewRomanPSMT"/>
                  <w:sz w:val="24"/>
                  <w:szCs w:val="24"/>
                </w:rPr>
                <w:t>1 кв. метр</w:t>
              </w:r>
            </w:smartTag>
            <w:r w:rsidRPr="00C74C11">
              <w:rPr>
                <w:rFonts w:ascii="TimesNewRomanPSMT" w:hAnsi="TimesNewRomanPSMT" w:cs="TimesNewRomanPSMT"/>
                <w:sz w:val="24"/>
                <w:szCs w:val="24"/>
              </w:rPr>
              <w:t xml:space="preserve"> бази оподаткування</w:t>
            </w:r>
          </w:p>
        </w:tc>
      </w:tr>
      <w:tr w:rsidR="0018706C" w:rsidRPr="00CF05D2" w:rsidTr="00080180">
        <w:trPr>
          <w:trHeight w:val="536"/>
        </w:trPr>
        <w:tc>
          <w:tcPr>
            <w:tcW w:w="4345" w:type="dxa"/>
            <w:tcBorders>
              <w:left w:val="nil"/>
              <w:right w:val="nil"/>
            </w:tcBorders>
          </w:tcPr>
          <w:p w:rsidR="0018706C" w:rsidRPr="00CF05D2" w:rsidRDefault="0018706C" w:rsidP="00080180">
            <w:pPr>
              <w:autoSpaceDE w:val="0"/>
              <w:autoSpaceDN w:val="0"/>
              <w:adjustRightInd w:val="0"/>
              <w:spacing w:after="0" w:line="240" w:lineRule="auto"/>
              <w:rPr>
                <w:rFonts w:ascii="TimesNewRomanPS-BoldItalicMT" w:hAnsi="TimesNewRomanPS-BoldItalicMT" w:cs="TimesNewRomanPS-BoldItalicMT"/>
                <w:b/>
                <w:bCs/>
                <w:i/>
                <w:iCs/>
                <w:sz w:val="24"/>
                <w:szCs w:val="24"/>
              </w:rPr>
            </w:pPr>
            <w:r w:rsidRPr="00CF05D2">
              <w:rPr>
                <w:rFonts w:ascii="TimesNewRomanPS-BoldItalicMT" w:hAnsi="TimesNewRomanPS-BoldItalicMT" w:cs="TimesNewRomanPS-BoldItalicMT"/>
                <w:b/>
                <w:bCs/>
                <w:i/>
                <w:iCs/>
                <w:sz w:val="24"/>
                <w:szCs w:val="24"/>
              </w:rPr>
              <w:t xml:space="preserve">  1.</w:t>
            </w:r>
            <w:r w:rsidRPr="00CF05D2">
              <w:rPr>
                <w:rFonts w:ascii="TimesNewRomanPS-BoldItalicMT" w:hAnsi="TimesNewRomanPS-BoldItalicMT" w:cs="TimesNewRomanPS-BoldItalicMT"/>
                <w:b/>
                <w:bCs/>
                <w:iCs/>
                <w:sz w:val="24"/>
                <w:szCs w:val="24"/>
              </w:rPr>
              <w:t>Об’єкти житлової нерухомості</w:t>
            </w:r>
          </w:p>
        </w:tc>
        <w:tc>
          <w:tcPr>
            <w:tcW w:w="2833" w:type="dxa"/>
            <w:tcBorders>
              <w:left w:val="nil"/>
            </w:tcBorders>
          </w:tcPr>
          <w:p w:rsidR="0018706C" w:rsidRPr="00CF05D2" w:rsidRDefault="0018706C" w:rsidP="00080180">
            <w:pPr>
              <w:autoSpaceDE w:val="0"/>
              <w:autoSpaceDN w:val="0"/>
              <w:adjustRightInd w:val="0"/>
              <w:spacing w:after="0" w:line="240" w:lineRule="auto"/>
              <w:jc w:val="center"/>
              <w:rPr>
                <w:rFonts w:ascii="TimesNewRomanPSMT" w:hAnsi="TimesNewRomanPSMT" w:cs="TimesNewRomanPSMT"/>
                <w:sz w:val="24"/>
                <w:szCs w:val="24"/>
              </w:rPr>
            </w:pPr>
            <w:r w:rsidRPr="00CF05D2">
              <w:rPr>
                <w:rFonts w:ascii="TimesNewRomanPSMT" w:hAnsi="TimesNewRomanPSMT" w:cs="TimesNewRomanPSMT"/>
                <w:sz w:val="24"/>
                <w:szCs w:val="24"/>
              </w:rPr>
              <w:t xml:space="preserve">Для фізичних осіб </w:t>
            </w:r>
          </w:p>
          <w:p w:rsidR="0018706C" w:rsidRPr="00CF05D2" w:rsidRDefault="0018706C" w:rsidP="00080180">
            <w:pPr>
              <w:autoSpaceDE w:val="0"/>
              <w:autoSpaceDN w:val="0"/>
              <w:adjustRightInd w:val="0"/>
              <w:spacing w:after="0" w:line="240" w:lineRule="auto"/>
              <w:jc w:val="center"/>
              <w:rPr>
                <w:rFonts w:ascii="TimesNewRomanPSMT" w:hAnsi="TimesNewRomanPSMT" w:cs="TimesNewRomanPSMT"/>
                <w:sz w:val="24"/>
                <w:szCs w:val="24"/>
              </w:rPr>
            </w:pPr>
            <w:r w:rsidRPr="00CF05D2">
              <w:rPr>
                <w:rFonts w:ascii="TimesNewRomanPSMT" w:hAnsi="TimesNewRomanPSMT" w:cs="TimesNewRomanPSMT"/>
                <w:sz w:val="24"/>
                <w:szCs w:val="24"/>
              </w:rPr>
              <w:t>(%)</w:t>
            </w:r>
          </w:p>
        </w:tc>
        <w:tc>
          <w:tcPr>
            <w:tcW w:w="2681" w:type="dxa"/>
          </w:tcPr>
          <w:p w:rsidR="0018706C" w:rsidRPr="00CF05D2" w:rsidRDefault="0018706C" w:rsidP="00080180">
            <w:pPr>
              <w:autoSpaceDE w:val="0"/>
              <w:autoSpaceDN w:val="0"/>
              <w:adjustRightInd w:val="0"/>
              <w:spacing w:after="0" w:line="240" w:lineRule="auto"/>
              <w:jc w:val="center"/>
              <w:rPr>
                <w:rFonts w:ascii="TimesNewRomanPSMT" w:hAnsi="TimesNewRomanPSMT" w:cs="TimesNewRomanPSMT"/>
                <w:sz w:val="24"/>
                <w:szCs w:val="24"/>
              </w:rPr>
            </w:pPr>
            <w:r w:rsidRPr="00CF05D2">
              <w:rPr>
                <w:rFonts w:ascii="TimesNewRomanPSMT" w:hAnsi="TimesNewRomanPSMT" w:cs="TimesNewRomanPSMT"/>
                <w:sz w:val="24"/>
                <w:szCs w:val="24"/>
              </w:rPr>
              <w:t>Для юридичних осіб (%)</w:t>
            </w:r>
          </w:p>
        </w:tc>
      </w:tr>
      <w:tr w:rsidR="0018706C" w:rsidRPr="00C74C11" w:rsidTr="00080180">
        <w:trPr>
          <w:trHeight w:val="550"/>
        </w:trPr>
        <w:tc>
          <w:tcPr>
            <w:tcW w:w="4345" w:type="dxa"/>
            <w:tcBorders>
              <w:left w:val="nil"/>
              <w:right w:val="nil"/>
            </w:tcBorders>
          </w:tcPr>
          <w:p w:rsidR="0018706C" w:rsidRPr="000218B0" w:rsidRDefault="0018706C" w:rsidP="00080180">
            <w:pPr>
              <w:autoSpaceDE w:val="0"/>
              <w:autoSpaceDN w:val="0"/>
              <w:adjustRightInd w:val="0"/>
              <w:spacing w:after="0" w:line="240" w:lineRule="auto"/>
              <w:rPr>
                <w:rFonts w:ascii="Times New Roman" w:hAnsi="Times New Roman" w:cs="TimesNewRomanPS-ItalicMT Cyr"/>
                <w:iCs/>
                <w:sz w:val="24"/>
                <w:szCs w:val="24"/>
              </w:rPr>
            </w:pPr>
            <w:r w:rsidRPr="00C74C11">
              <w:rPr>
                <w:rFonts w:ascii="TimesNewRomanPS-ItalicMT Cyr" w:hAnsi="TimesNewRomanPS-ItalicMT Cyr" w:cs="TimesNewRomanPS-ItalicMT Cyr"/>
                <w:iCs/>
                <w:sz w:val="24"/>
                <w:szCs w:val="24"/>
              </w:rPr>
              <w:t>1.Будівлі, віднесені до житлового фонду</w:t>
            </w:r>
            <w:r>
              <w:rPr>
                <w:rFonts w:ascii="TimesNewRomanPS-ItalicMT Cyr" w:hAnsi="TimesNewRomanPS-ItalicMT Cyr" w:cs="TimesNewRomanPS-ItalicMT Cyr"/>
                <w:iCs/>
                <w:sz w:val="24"/>
                <w:szCs w:val="24"/>
              </w:rPr>
              <w:t>:</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tc>
      </w:tr>
      <w:tr w:rsidR="0018706C" w:rsidRPr="00C74C11" w:rsidTr="00080180">
        <w:trPr>
          <w:trHeight w:val="1084"/>
        </w:trPr>
        <w:tc>
          <w:tcPr>
            <w:tcW w:w="4345" w:type="dxa"/>
            <w:tcBorders>
              <w:left w:val="nil"/>
              <w:right w:val="nil"/>
            </w:tcBorders>
          </w:tcPr>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sidRPr="00C74C11">
              <w:rPr>
                <w:rFonts w:ascii="TimesNewRomanPS-ItalicMT" w:hAnsi="TimesNewRomanPS-ItalicMT" w:cs="TimesNewRomanPS-ItalicMT"/>
                <w:iCs/>
                <w:sz w:val="24"/>
                <w:szCs w:val="24"/>
              </w:rPr>
              <w:t>1.1</w:t>
            </w:r>
            <w:r w:rsidRPr="00C74C11">
              <w:rPr>
                <w:rFonts w:ascii="TimesNewRomanPS-ItalicMT Cyr" w:hAnsi="TimesNewRomanPS-ItalicMT Cyr" w:cs="TimesNewRomanPS-ItalicMT Cyr"/>
                <w:iCs/>
                <w:sz w:val="24"/>
                <w:szCs w:val="24"/>
              </w:rPr>
              <w:t>.Житловий будинок</w:t>
            </w:r>
          </w:p>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NewRomanPS-ItalicMT Cyr" w:hAnsi="TimesNewRomanPS-ItalicMT Cyr" w:cs="TimesNewRomanPS-ItalicMT Cyr"/>
                <w:iCs/>
                <w:sz w:val="24"/>
                <w:szCs w:val="24"/>
              </w:rPr>
              <w:t>1.2. Житлова будівля</w:t>
            </w:r>
          </w:p>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NewRomanPS-ItalicMT Cyr" w:hAnsi="TimesNewRomanPS-ItalicMT Cyr" w:cs="TimesNewRomanPS-ItalicMT Cyr"/>
                <w:iCs/>
                <w:sz w:val="24"/>
                <w:szCs w:val="24"/>
              </w:rPr>
              <w:t>1.3. Домоволодіння</w:t>
            </w:r>
          </w:p>
          <w:p w:rsidR="0018706C" w:rsidRPr="00C74C11" w:rsidRDefault="0018706C" w:rsidP="00080180">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ItalicMT Cyr" w:hAnsi="TimesNewRomanPS-ItalicMT Cyr" w:cs="TimesNewRomanPS-ItalicMT Cyr"/>
                <w:iCs/>
                <w:sz w:val="24"/>
                <w:szCs w:val="24"/>
              </w:rPr>
              <w:t>1.4. Житлове приміщення</w:t>
            </w:r>
          </w:p>
        </w:tc>
        <w:tc>
          <w:tcPr>
            <w:tcW w:w="2833" w:type="dxa"/>
            <w:tcBorders>
              <w:left w:val="nil"/>
            </w:tcBorders>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tc>
        <w:tc>
          <w:tcPr>
            <w:tcW w:w="2681" w:type="dxa"/>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tc>
      </w:tr>
      <w:tr w:rsidR="0018706C" w:rsidRPr="00C74C11" w:rsidTr="00080180">
        <w:trPr>
          <w:trHeight w:val="1193"/>
        </w:trPr>
        <w:tc>
          <w:tcPr>
            <w:tcW w:w="4345" w:type="dxa"/>
            <w:tcBorders>
              <w:left w:val="nil"/>
              <w:right w:val="nil"/>
            </w:tcBorders>
          </w:tcPr>
          <w:p w:rsidR="0018706C" w:rsidRDefault="0018706C" w:rsidP="000801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w:t>
            </w:r>
            <w:r w:rsidRPr="00C74C11">
              <w:rPr>
                <w:rFonts w:ascii="TimesNewRomanPSMT" w:hAnsi="TimesNewRomanPSMT" w:cs="TimesNewRomanPSMT"/>
                <w:sz w:val="24"/>
                <w:szCs w:val="24"/>
              </w:rPr>
              <w:t>Прибудова до житлового будинку</w:t>
            </w:r>
          </w:p>
          <w:p w:rsidR="0018706C" w:rsidRDefault="0018706C" w:rsidP="00080180">
            <w:pPr>
              <w:autoSpaceDE w:val="0"/>
              <w:autoSpaceDN w:val="0"/>
              <w:adjustRightInd w:val="0"/>
              <w:spacing w:after="0" w:line="240" w:lineRule="auto"/>
              <w:rPr>
                <w:rFonts w:ascii="Times New Roman" w:hAnsi="Times New Roman" w:cs="TimesNewRomanPS-ItalicMT Cyr"/>
                <w:iCs/>
                <w:sz w:val="24"/>
                <w:szCs w:val="24"/>
              </w:rPr>
            </w:pPr>
            <w:r>
              <w:rPr>
                <w:rFonts w:ascii="Times New Roman" w:hAnsi="Times New Roman" w:cs="TimesNewRomanPS-ItalicMT Cyr"/>
                <w:iCs/>
                <w:sz w:val="24"/>
                <w:szCs w:val="24"/>
              </w:rPr>
              <w:t>1.6. Садовий будинок</w:t>
            </w:r>
          </w:p>
          <w:p w:rsidR="0018706C" w:rsidRDefault="0018706C" w:rsidP="00080180">
            <w:pPr>
              <w:autoSpaceDE w:val="0"/>
              <w:autoSpaceDN w:val="0"/>
              <w:adjustRightInd w:val="0"/>
              <w:spacing w:after="0" w:line="240" w:lineRule="auto"/>
              <w:rPr>
                <w:rFonts w:ascii="Times New Roman" w:hAnsi="Times New Roman" w:cs="TimesNewRomanPS-ItalicMT Cyr"/>
                <w:iCs/>
                <w:sz w:val="24"/>
                <w:szCs w:val="24"/>
              </w:rPr>
            </w:pPr>
            <w:r>
              <w:rPr>
                <w:rFonts w:ascii="Times New Roman" w:hAnsi="Times New Roman" w:cs="TimesNewRomanPS-ItalicMT Cyr"/>
                <w:iCs/>
                <w:sz w:val="24"/>
                <w:szCs w:val="24"/>
              </w:rPr>
              <w:t>1.7. Дачний будинок</w:t>
            </w:r>
          </w:p>
          <w:p w:rsidR="0018706C" w:rsidRPr="002A67FB" w:rsidRDefault="0018706C" w:rsidP="00080180">
            <w:pPr>
              <w:autoSpaceDE w:val="0"/>
              <w:autoSpaceDN w:val="0"/>
              <w:adjustRightInd w:val="0"/>
              <w:spacing w:after="0" w:line="240" w:lineRule="auto"/>
              <w:rPr>
                <w:rFonts w:ascii="Times New Roman" w:hAnsi="Times New Roman" w:cs="TimesNewRomanPS-ItalicMT Cyr"/>
                <w:iCs/>
                <w:sz w:val="24"/>
                <w:szCs w:val="24"/>
              </w:rPr>
            </w:pPr>
            <w:r>
              <w:rPr>
                <w:rFonts w:ascii="Times New Roman" w:hAnsi="Times New Roman" w:cs="TimesNewRomanPS-ItalicMT Cyr"/>
                <w:iCs/>
                <w:sz w:val="24"/>
                <w:szCs w:val="24"/>
              </w:rPr>
              <w:t>1.8. Будівля</w:t>
            </w:r>
          </w:p>
        </w:tc>
        <w:tc>
          <w:tcPr>
            <w:tcW w:w="2833" w:type="dxa"/>
            <w:tcBorders>
              <w:left w:val="nil"/>
            </w:tcBorders>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tc>
        <w:tc>
          <w:tcPr>
            <w:tcW w:w="2681" w:type="dxa"/>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tc>
      </w:tr>
      <w:tr w:rsidR="0018706C" w:rsidRPr="00C74C11" w:rsidTr="00080180">
        <w:trPr>
          <w:trHeight w:val="817"/>
        </w:trPr>
        <w:tc>
          <w:tcPr>
            <w:tcW w:w="4345" w:type="dxa"/>
            <w:tcBorders>
              <w:left w:val="nil"/>
              <w:right w:val="nil"/>
            </w:tcBorders>
          </w:tcPr>
          <w:p w:rsidR="0018706C" w:rsidRDefault="0018706C" w:rsidP="000801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w:t>
            </w:r>
            <w:r w:rsidRPr="00C74C11">
              <w:rPr>
                <w:rFonts w:ascii="TimesNewRomanPSMT" w:hAnsi="TimesNewRomanPSMT" w:cs="TimesNewRomanPSMT"/>
                <w:sz w:val="24"/>
                <w:szCs w:val="24"/>
              </w:rPr>
              <w:t>.Квартира</w:t>
            </w:r>
          </w:p>
          <w:p w:rsidR="0018706C" w:rsidRPr="00C74C11" w:rsidRDefault="0018706C" w:rsidP="000801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1.10. Кімнати (багатосімейних, комунальних квартир)</w:t>
            </w:r>
          </w:p>
        </w:tc>
        <w:tc>
          <w:tcPr>
            <w:tcW w:w="2833" w:type="dxa"/>
            <w:tcBorders>
              <w:left w:val="nil"/>
            </w:tcBorders>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tc>
        <w:tc>
          <w:tcPr>
            <w:tcW w:w="2681" w:type="dxa"/>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tc>
      </w:tr>
      <w:tr w:rsidR="0018706C" w:rsidRPr="00C74C11" w:rsidTr="00080180">
        <w:trPr>
          <w:trHeight w:val="267"/>
        </w:trPr>
        <w:tc>
          <w:tcPr>
            <w:tcW w:w="4345" w:type="dxa"/>
            <w:tcBorders>
              <w:left w:val="nil"/>
              <w:right w:val="nil"/>
            </w:tcBorders>
          </w:tcPr>
          <w:p w:rsidR="0018706C" w:rsidRPr="00C74C11" w:rsidRDefault="0018706C" w:rsidP="000801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1.11</w:t>
            </w:r>
            <w:r w:rsidRPr="00C74C11">
              <w:rPr>
                <w:rFonts w:ascii="TimesNewRomanPSMT" w:hAnsi="TimesNewRomanPSMT" w:cs="TimesNewRomanPSMT"/>
                <w:sz w:val="24"/>
                <w:szCs w:val="24"/>
              </w:rPr>
              <w:t>.Котедж</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tc>
      </w:tr>
      <w:tr w:rsidR="0018706C" w:rsidRPr="002A67FB" w:rsidTr="00080180">
        <w:trPr>
          <w:trHeight w:val="817"/>
        </w:trPr>
        <w:tc>
          <w:tcPr>
            <w:tcW w:w="4345" w:type="dxa"/>
            <w:tcBorders>
              <w:left w:val="nil"/>
              <w:right w:val="nil"/>
            </w:tcBorders>
          </w:tcPr>
          <w:p w:rsidR="0018706C" w:rsidRPr="002A67FB" w:rsidRDefault="0018706C" w:rsidP="00080180">
            <w:pPr>
              <w:autoSpaceDE w:val="0"/>
              <w:autoSpaceDN w:val="0"/>
              <w:adjustRightInd w:val="0"/>
              <w:spacing w:after="0" w:line="240" w:lineRule="auto"/>
              <w:rPr>
                <w:rFonts w:ascii="Times New Roman" w:hAnsi="Times New Roman" w:cs="TimesNewRomanPS-ItalicMT Cyr"/>
                <w:iCs/>
                <w:sz w:val="24"/>
                <w:szCs w:val="24"/>
              </w:rPr>
            </w:pPr>
            <w:r w:rsidRPr="00C74C11">
              <w:rPr>
                <w:rFonts w:ascii="TimesNewRomanPS-ItalicMT" w:hAnsi="TimesNewRomanPS-ItalicMT" w:cs="TimesNewRomanPS-ItalicMT"/>
                <w:iCs/>
                <w:sz w:val="24"/>
                <w:szCs w:val="24"/>
              </w:rPr>
              <w:t>1.</w:t>
            </w:r>
            <w:r>
              <w:rPr>
                <w:rFonts w:ascii="Times New Roman" w:hAnsi="Times New Roman" w:cs="TimesNewRomanPS-ItalicMT"/>
                <w:iCs/>
                <w:sz w:val="24"/>
                <w:szCs w:val="24"/>
              </w:rPr>
              <w:t>12.</w:t>
            </w:r>
            <w:r w:rsidRPr="00C74C11">
              <w:rPr>
                <w:rFonts w:ascii="TimesNewRomanPS-ItalicMT" w:hAnsi="TimesNewRomanPS-ItalicMT" w:cs="TimesNewRomanPS-ItalicMT"/>
                <w:iCs/>
                <w:sz w:val="24"/>
                <w:szCs w:val="24"/>
              </w:rPr>
              <w:t>.</w:t>
            </w:r>
            <w:r w:rsidRPr="00C74C11">
              <w:rPr>
                <w:rFonts w:ascii="TimesNewRomanPS-ItalicMT Cyr" w:hAnsi="TimesNewRomanPS-ItalicMT Cyr" w:cs="TimesNewRomanPS-ItalicMT Cyr"/>
                <w:iCs/>
                <w:sz w:val="24"/>
                <w:szCs w:val="24"/>
              </w:rPr>
              <w:t>Інші об’єкти житлової нерухомості</w:t>
            </w:r>
            <w:r w:rsidRPr="00C74C11">
              <w:rPr>
                <w:rFonts w:ascii="TimesNewRomanPS-ItalicMT" w:hAnsi="TimesNewRomanPS-ItalicMT" w:cs="TimesNewRomanPS-ItalicMT"/>
                <w:iCs/>
                <w:sz w:val="24"/>
                <w:szCs w:val="24"/>
              </w:rPr>
              <w:t xml:space="preserve">, </w:t>
            </w:r>
            <w:r w:rsidRPr="00C74C11">
              <w:rPr>
                <w:rFonts w:ascii="TimesNewRomanPS-ItalicMT Cyr" w:hAnsi="TimesNewRomanPS-ItalicMT Cyr" w:cs="TimesNewRomanPS-ItalicMT Cyr"/>
                <w:iCs/>
                <w:sz w:val="24"/>
                <w:szCs w:val="24"/>
              </w:rPr>
              <w:t xml:space="preserve">віднесені до житлового фонду </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0,2</w:t>
            </w:r>
          </w:p>
        </w:tc>
      </w:tr>
      <w:tr w:rsidR="0018706C" w:rsidRPr="002A67FB" w:rsidTr="00080180">
        <w:trPr>
          <w:trHeight w:val="267"/>
        </w:trPr>
        <w:tc>
          <w:tcPr>
            <w:tcW w:w="4345" w:type="dxa"/>
            <w:tcBorders>
              <w:left w:val="nil"/>
              <w:right w:val="nil"/>
            </w:tcBorders>
          </w:tcPr>
          <w:p w:rsidR="0018706C" w:rsidRPr="00C74C11" w:rsidRDefault="0018706C" w:rsidP="00080180">
            <w:pPr>
              <w:autoSpaceDE w:val="0"/>
              <w:autoSpaceDN w:val="0"/>
              <w:adjustRightInd w:val="0"/>
              <w:spacing w:after="0" w:line="240" w:lineRule="auto"/>
              <w:rPr>
                <w:rFonts w:ascii="TimesNewRomanPS-BoldItalicMT" w:hAnsi="TimesNewRomanPS-BoldItalicMT" w:cs="TimesNewRomanPS-BoldItalicMT"/>
                <w:b/>
                <w:bCs/>
                <w:iCs/>
                <w:sz w:val="24"/>
                <w:szCs w:val="24"/>
              </w:rPr>
            </w:pPr>
            <w:r w:rsidRPr="00C74C11">
              <w:rPr>
                <w:rFonts w:ascii="TimesNewRomanPS-BoldItalicMT" w:hAnsi="TimesNewRomanPS-BoldItalicMT" w:cs="TimesNewRomanPS-BoldItalicMT"/>
                <w:b/>
                <w:bCs/>
                <w:iCs/>
                <w:sz w:val="24"/>
                <w:szCs w:val="24"/>
              </w:rPr>
              <w:t>2</w:t>
            </w:r>
            <w:r w:rsidRPr="002A67FB">
              <w:rPr>
                <w:rFonts w:ascii="TimesNewRomanPS-BoldItalicMT" w:hAnsi="TimesNewRomanPS-BoldItalicMT" w:cs="TimesNewRomanPS-BoldItalicMT"/>
                <w:b/>
                <w:bCs/>
                <w:iCs/>
                <w:sz w:val="24"/>
                <w:szCs w:val="24"/>
              </w:rPr>
              <w:t xml:space="preserve">. Об’єкти </w:t>
            </w:r>
            <w:r w:rsidRPr="00C74C11">
              <w:rPr>
                <w:rFonts w:ascii="TimesNewRomanPS-BoldItalicMT" w:hAnsi="TimesNewRomanPS-BoldItalicMT" w:cs="TimesNewRomanPS-BoldItalicMT"/>
                <w:b/>
                <w:bCs/>
                <w:iCs/>
                <w:sz w:val="24"/>
                <w:szCs w:val="24"/>
              </w:rPr>
              <w:t>не</w:t>
            </w:r>
            <w:r w:rsidRPr="002A67FB">
              <w:rPr>
                <w:rFonts w:ascii="TimesNewRomanPS-BoldItalicMT" w:hAnsi="TimesNewRomanPS-BoldItalicMT" w:cs="TimesNewRomanPS-BoldItalicMT"/>
                <w:b/>
                <w:bCs/>
                <w:iCs/>
                <w:sz w:val="24"/>
                <w:szCs w:val="24"/>
              </w:rPr>
              <w:t>житлової нерухомості</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p>
        </w:tc>
      </w:tr>
      <w:tr w:rsidR="0018706C" w:rsidRPr="00C74C11" w:rsidTr="00080180">
        <w:trPr>
          <w:trHeight w:val="817"/>
        </w:trPr>
        <w:tc>
          <w:tcPr>
            <w:tcW w:w="4345" w:type="dxa"/>
            <w:tcBorders>
              <w:left w:val="nil"/>
              <w:right w:val="nil"/>
            </w:tcBorders>
          </w:tcPr>
          <w:p w:rsidR="0018706C" w:rsidRPr="00C74C11" w:rsidRDefault="0018706C" w:rsidP="00080180">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2</w:t>
            </w:r>
            <w:r w:rsidRPr="002A67FB">
              <w:rPr>
                <w:rFonts w:ascii="TimesNewRomanPSMT" w:hAnsi="TimesNewRomanPSMT" w:cs="TimesNewRomanPSMT"/>
                <w:sz w:val="24"/>
                <w:szCs w:val="24"/>
              </w:rPr>
              <w:t>.</w:t>
            </w:r>
            <w:r w:rsidRPr="00C74C11">
              <w:rPr>
                <w:rFonts w:ascii="TimesNewRomanPSMT" w:hAnsi="TimesNewRomanPSMT" w:cs="TimesNewRomanPSMT"/>
                <w:sz w:val="24"/>
                <w:szCs w:val="24"/>
              </w:rPr>
              <w:t>1</w:t>
            </w:r>
            <w:r w:rsidRPr="002A67FB">
              <w:rPr>
                <w:rFonts w:ascii="TimesNewRomanPSMT" w:hAnsi="TimesNewRomanPSMT" w:cs="TimesNewRomanPSMT"/>
                <w:sz w:val="24"/>
                <w:szCs w:val="24"/>
              </w:rPr>
              <w:t xml:space="preserve"> Будівлі готельні</w:t>
            </w:r>
            <w:r w:rsidRPr="00C74C11">
              <w:rPr>
                <w:rFonts w:ascii="TimesNewRomanPSMT" w:hAnsi="TimesNewRomanPSMT" w:cs="TimesNewRomanPSMT"/>
                <w:sz w:val="24"/>
                <w:szCs w:val="24"/>
              </w:rPr>
              <w:t xml:space="preserve"> </w:t>
            </w:r>
            <w:proofErr w:type="spellStart"/>
            <w:r w:rsidRPr="00C74C11">
              <w:rPr>
                <w:rFonts w:ascii="TimesNewRomanPSMT" w:hAnsi="TimesNewRomanPSMT" w:cs="TimesNewRomanPSMT"/>
                <w:sz w:val="24"/>
                <w:szCs w:val="24"/>
              </w:rPr>
              <w:t>–готелі</w:t>
            </w:r>
            <w:proofErr w:type="spellEnd"/>
            <w:r w:rsidRPr="00C74C11">
              <w:rPr>
                <w:rFonts w:ascii="TimesNewRomanPSMT" w:hAnsi="TimesNewRomanPSMT" w:cs="TimesNewRomanPSMT"/>
                <w:sz w:val="24"/>
                <w:szCs w:val="24"/>
              </w:rPr>
              <w:t>, мотелі, кемпінги, пансіонати, ресторани та бари,будинки відпочинку</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r>
      <w:tr w:rsidR="0018706C" w:rsidRPr="000218B0" w:rsidTr="00080180">
        <w:trPr>
          <w:trHeight w:val="1084"/>
        </w:trPr>
        <w:tc>
          <w:tcPr>
            <w:tcW w:w="4345" w:type="dxa"/>
            <w:tcBorders>
              <w:left w:val="nil"/>
              <w:right w:val="nil"/>
            </w:tcBorders>
          </w:tcPr>
          <w:p w:rsidR="0018706C" w:rsidRPr="00C74C11" w:rsidRDefault="0018706C" w:rsidP="00080180">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ItalicMT Cyr" w:hAnsi="TimesNewRomanPS-ItalicMT Cyr" w:cs="TimesNewRomanPS-ItalicMT Cyr"/>
                <w:iCs/>
                <w:sz w:val="24"/>
                <w:szCs w:val="24"/>
              </w:rPr>
              <w:t>2</w:t>
            </w:r>
            <w:r w:rsidRPr="00C74C11">
              <w:rPr>
                <w:rFonts w:ascii="TimesNewRomanPS-ItalicMT Cyr" w:hAnsi="TimesNewRomanPS-ItalicMT Cyr" w:cs="TimesNewRomanPS-ItalicMT Cyr"/>
                <w:iCs/>
                <w:sz w:val="24"/>
                <w:szCs w:val="24"/>
              </w:rPr>
              <w:t>.2.Будівлі офісні - будівлі фінансового обслуговування, адміністративно - побутові будівлі, будівлі  для конторських та адміністративних цілей</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r>
      <w:tr w:rsidR="0018706C" w:rsidRPr="000218B0" w:rsidTr="00080180">
        <w:trPr>
          <w:trHeight w:val="1634"/>
        </w:trPr>
        <w:tc>
          <w:tcPr>
            <w:tcW w:w="4345" w:type="dxa"/>
            <w:tcBorders>
              <w:left w:val="nil"/>
              <w:right w:val="nil"/>
            </w:tcBorders>
          </w:tcPr>
          <w:p w:rsidR="0018706C" w:rsidRPr="00C74C11" w:rsidRDefault="0018706C" w:rsidP="00080180">
            <w:pPr>
              <w:autoSpaceDE w:val="0"/>
              <w:autoSpaceDN w:val="0"/>
              <w:adjustRightInd w:val="0"/>
              <w:spacing w:after="0" w:line="240" w:lineRule="auto"/>
              <w:rPr>
                <w:rFonts w:ascii="TimesNewRomanPS-ItalicMT" w:hAnsi="TimesNewRomanPS-ItalicMT" w:cs="TimesNewRomanPS-ItalicMT"/>
                <w:iCs/>
                <w:sz w:val="24"/>
                <w:szCs w:val="24"/>
              </w:rPr>
            </w:pPr>
            <w:r>
              <w:rPr>
                <w:rFonts w:ascii="TimesNewRomanPSMT" w:hAnsi="TimesNewRomanPSMT" w:cs="TimesNewRomanPSMT"/>
                <w:sz w:val="24"/>
                <w:szCs w:val="24"/>
              </w:rPr>
              <w:t>2</w:t>
            </w:r>
            <w:r w:rsidRPr="00C74C11">
              <w:rPr>
                <w:rFonts w:ascii="TimesNewRomanPSMT" w:hAnsi="TimesNewRomanPSMT" w:cs="TimesNewRomanPSMT"/>
                <w:sz w:val="24"/>
                <w:szCs w:val="24"/>
              </w:rPr>
              <w:t>.3.Будівлі торговельні - торгові центри, універмаги, магазини, їдальні, кафе, закусочні, бази та склади підприємств торгівлі й громадського харчування, будівлі підприємств побутового обслуговування</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r>
      <w:tr w:rsidR="0018706C" w:rsidRPr="000218B0" w:rsidTr="00080180">
        <w:trPr>
          <w:trHeight w:val="550"/>
        </w:trPr>
        <w:tc>
          <w:tcPr>
            <w:tcW w:w="4345" w:type="dxa"/>
            <w:tcBorders>
              <w:left w:val="nil"/>
              <w:right w:val="nil"/>
            </w:tcBorders>
          </w:tcPr>
          <w:p w:rsidR="0018706C" w:rsidRPr="00C74C11" w:rsidRDefault="0018706C" w:rsidP="0008018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r w:rsidRPr="00C74C11">
              <w:rPr>
                <w:rFonts w:ascii="TimesNewRomanPSMT" w:hAnsi="TimesNewRomanPSMT" w:cs="TimesNewRomanPSMT"/>
                <w:sz w:val="24"/>
                <w:szCs w:val="24"/>
              </w:rPr>
              <w:t>.4.Гаражі – гаражі ( наземні й підземні)</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r>
      <w:tr w:rsidR="0018706C" w:rsidRPr="000218B0" w:rsidTr="00080180">
        <w:trPr>
          <w:trHeight w:val="3535"/>
        </w:trPr>
        <w:tc>
          <w:tcPr>
            <w:tcW w:w="4345" w:type="dxa"/>
            <w:tcBorders>
              <w:left w:val="nil"/>
              <w:right w:val="nil"/>
            </w:tcBorders>
          </w:tcPr>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 New Roman" w:hAnsi="Times New Roman" w:cs="TimesNewRomanPS-ItalicMT"/>
                <w:iCs/>
                <w:sz w:val="24"/>
                <w:szCs w:val="24"/>
              </w:rPr>
              <w:t>2</w:t>
            </w:r>
            <w:r w:rsidRPr="00C74C11">
              <w:rPr>
                <w:rFonts w:ascii="TimesNewRomanPS-ItalicMT" w:hAnsi="TimesNewRomanPS-ItalicMT" w:cs="TimesNewRomanPS-ItalicMT"/>
                <w:iCs/>
                <w:sz w:val="24"/>
                <w:szCs w:val="24"/>
              </w:rPr>
              <w:t>.5</w:t>
            </w:r>
            <w:r w:rsidRPr="00C74C11">
              <w:rPr>
                <w:rFonts w:ascii="TimesNewRomanPS-ItalicMT Cyr" w:hAnsi="TimesNewRomanPS-ItalicMT Cyr" w:cs="TimesNewRomanPS-ItalicMT Cyr"/>
                <w:iCs/>
                <w:sz w:val="24"/>
                <w:szCs w:val="24"/>
              </w:rPr>
              <w:t>. Господарські ( присадибні) будівлі – допоміжні( нежитлові) приміщення, до який належать сараї,</w:t>
            </w:r>
            <w:r w:rsidRPr="00C74C11">
              <w:rPr>
                <w:rFonts w:ascii="TimesNewRomanPS-ItalicMT" w:hAnsi="TimesNewRomanPS-ItalicMT" w:cs="TimesNewRomanPS-ItalicMT"/>
                <w:iCs/>
                <w:sz w:val="24"/>
                <w:szCs w:val="24"/>
              </w:rPr>
              <w:t xml:space="preserve"> </w:t>
            </w:r>
            <w:r w:rsidRPr="00C74C11">
              <w:rPr>
                <w:rFonts w:ascii="TimesNewRomanPS-ItalicMT Cyr" w:hAnsi="TimesNewRomanPS-ItalicMT Cyr" w:cs="TimesNewRomanPS-ItalicMT Cyr"/>
                <w:iCs/>
                <w:sz w:val="24"/>
                <w:szCs w:val="24"/>
              </w:rPr>
              <w:t>хліви,</w:t>
            </w:r>
            <w:r w:rsidRPr="00C74C11">
              <w:rPr>
                <w:rFonts w:ascii="TimesNewRomanPS-ItalicMT" w:hAnsi="TimesNewRomanPS-ItalicMT" w:cs="TimesNewRomanPS-ItalicMT"/>
                <w:iCs/>
                <w:sz w:val="24"/>
                <w:szCs w:val="24"/>
              </w:rPr>
              <w:t xml:space="preserve"> </w:t>
            </w:r>
            <w:r w:rsidRPr="00C74C11">
              <w:rPr>
                <w:rFonts w:ascii="TimesNewRomanPS-ItalicMT Cyr" w:hAnsi="TimesNewRomanPS-ItalicMT Cyr" w:cs="TimesNewRomanPS-ItalicMT Cyr"/>
                <w:iCs/>
                <w:sz w:val="24"/>
                <w:szCs w:val="24"/>
              </w:rPr>
              <w:t>гаражі, літні кухні, майстерні, вбиральні, погреби,</w:t>
            </w:r>
            <w:r w:rsidRPr="00C74C11">
              <w:rPr>
                <w:rFonts w:ascii="TimesNewRomanPS-ItalicMT" w:hAnsi="TimesNewRomanPS-ItalicMT" w:cs="TimesNewRomanPS-ItalicMT"/>
                <w:iCs/>
                <w:sz w:val="24"/>
                <w:szCs w:val="24"/>
              </w:rPr>
              <w:t xml:space="preserve"> </w:t>
            </w:r>
            <w:r w:rsidRPr="00C74C11">
              <w:rPr>
                <w:rFonts w:ascii="TimesNewRomanPS-ItalicMT Cyr" w:hAnsi="TimesNewRomanPS-ItalicMT Cyr" w:cs="TimesNewRomanPS-ItalicMT Cyr"/>
                <w:iCs/>
                <w:sz w:val="24"/>
                <w:szCs w:val="24"/>
              </w:rPr>
              <w:t>навіси,</w:t>
            </w:r>
            <w:r>
              <w:rPr>
                <w:rFonts w:ascii="TimesNewRomanPS-ItalicMT Cyr" w:hAnsi="TimesNewRomanPS-ItalicMT Cyr" w:cs="TimesNewRomanPS-ItalicMT Cyr"/>
                <w:iCs/>
                <w:sz w:val="24"/>
                <w:szCs w:val="24"/>
              </w:rPr>
              <w:t xml:space="preserve"> промислові будівлі та склади</w:t>
            </w:r>
            <w:r w:rsidRPr="00C74C11">
              <w:rPr>
                <w:rFonts w:ascii="TimesNewRomanPS-ItalicMT Cyr" w:hAnsi="TimesNewRomanPS-ItalicMT Cyr" w:cs="TimesNewRomanPS-ItalicMT Cyr"/>
                <w:iCs/>
                <w:sz w:val="24"/>
                <w:szCs w:val="24"/>
              </w:rPr>
              <w:t xml:space="preserve"> котельні,трансформаторні підстанції тощо</w:t>
            </w:r>
            <w:r>
              <w:rPr>
                <w:rFonts w:ascii="TimesNewRomanPS-ItalicMT Cyr" w:hAnsi="TimesNewRomanPS-ItalicMT Cyr" w:cs="TimesNewRomanPS-ItalicMT Cyr"/>
                <w:iCs/>
                <w:sz w:val="24"/>
                <w:szCs w:val="24"/>
              </w:rPr>
              <w:t>;</w:t>
            </w:r>
          </w:p>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NewRomanPS-ItalicMT Cyr" w:hAnsi="TimesNewRomanPS-ItalicMT Cyr" w:cs="TimesNewRomanPS-ItalicMT Cyr"/>
                <w:iCs/>
                <w:sz w:val="24"/>
                <w:szCs w:val="24"/>
              </w:rPr>
              <w:t>2.6. Нежитлові приміщення</w:t>
            </w:r>
          </w:p>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NewRomanPS-ItalicMT Cyr" w:hAnsi="TimesNewRomanPS-ItalicMT Cyr" w:cs="TimesNewRomanPS-ItalicMT Cyr"/>
                <w:iCs/>
                <w:sz w:val="24"/>
                <w:szCs w:val="24"/>
              </w:rPr>
              <w:t>2.7. Нежитлові будівлі</w:t>
            </w:r>
          </w:p>
          <w:p w:rsidR="0018706C"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NewRomanPS-ItalicMT Cyr" w:hAnsi="TimesNewRomanPS-ItalicMT Cyr" w:cs="TimesNewRomanPS-ItalicMT Cyr"/>
                <w:iCs/>
                <w:sz w:val="24"/>
                <w:szCs w:val="24"/>
              </w:rPr>
              <w:t>2.8. Комплекси, єдині майнові комплекси, цілісні майнові комплекси,  споруди</w:t>
            </w:r>
          </w:p>
          <w:p w:rsidR="0018706C" w:rsidRPr="000218B0" w:rsidRDefault="0018706C" w:rsidP="00080180">
            <w:pPr>
              <w:autoSpaceDE w:val="0"/>
              <w:autoSpaceDN w:val="0"/>
              <w:adjustRightInd w:val="0"/>
              <w:spacing w:after="0" w:line="240" w:lineRule="auto"/>
              <w:rPr>
                <w:rFonts w:ascii="TimesNewRomanPS-ItalicMT Cyr" w:hAnsi="TimesNewRomanPS-ItalicMT Cyr" w:cs="TimesNewRomanPS-ItalicMT Cyr"/>
                <w:iCs/>
                <w:sz w:val="24"/>
                <w:szCs w:val="24"/>
              </w:rPr>
            </w:pPr>
            <w:r>
              <w:rPr>
                <w:rFonts w:ascii="TimesNewRomanPS-ItalicMT Cyr" w:hAnsi="TimesNewRomanPS-ItalicMT Cyr" w:cs="TimesNewRomanPS-ItalicMT Cyr"/>
                <w:iCs/>
                <w:sz w:val="24"/>
                <w:szCs w:val="24"/>
              </w:rPr>
              <w:t>2.9 Будівлі для публічних виступів</w:t>
            </w:r>
          </w:p>
        </w:tc>
        <w:tc>
          <w:tcPr>
            <w:tcW w:w="2833" w:type="dxa"/>
            <w:tcBorders>
              <w:left w:val="nil"/>
            </w:tcBorders>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c>
          <w:tcPr>
            <w:tcW w:w="2681" w:type="dxa"/>
          </w:tcPr>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p w:rsidR="0018706C" w:rsidRDefault="0018706C" w:rsidP="00080180">
            <w:pPr>
              <w:autoSpaceDE w:val="0"/>
              <w:autoSpaceDN w:val="0"/>
              <w:adjustRightInd w:val="0"/>
              <w:spacing w:after="0" w:line="240" w:lineRule="auto"/>
              <w:jc w:val="center"/>
              <w:rPr>
                <w:rFonts w:ascii="TimesNewRomanPSMT" w:hAnsi="TimesNewRomanPSMT" w:cs="TimesNewRomanPSMT"/>
                <w:sz w:val="24"/>
                <w:szCs w:val="24"/>
              </w:rPr>
            </w:pPr>
          </w:p>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r>
      <w:tr w:rsidR="0018706C" w:rsidRPr="000218B0" w:rsidTr="00080180">
        <w:trPr>
          <w:trHeight w:val="503"/>
        </w:trPr>
        <w:tc>
          <w:tcPr>
            <w:tcW w:w="4345" w:type="dxa"/>
            <w:tcBorders>
              <w:left w:val="nil"/>
              <w:bottom w:val="nil"/>
              <w:right w:val="nil"/>
            </w:tcBorders>
          </w:tcPr>
          <w:p w:rsidR="0018706C" w:rsidRPr="00C74C11" w:rsidRDefault="0018706C" w:rsidP="00080180">
            <w:pPr>
              <w:autoSpaceDE w:val="0"/>
              <w:autoSpaceDN w:val="0"/>
              <w:adjustRightInd w:val="0"/>
              <w:spacing w:after="0" w:line="240" w:lineRule="auto"/>
              <w:rPr>
                <w:rFonts w:ascii="TimesNewRomanPS-ItalicMT" w:hAnsi="TimesNewRomanPS-ItalicMT" w:cs="TimesNewRomanPS-ItalicMT"/>
                <w:iCs/>
                <w:sz w:val="24"/>
                <w:szCs w:val="24"/>
              </w:rPr>
            </w:pPr>
            <w:r>
              <w:rPr>
                <w:rFonts w:ascii="Times New Roman" w:hAnsi="Times New Roman" w:cs="TimesNewRomanPS-ItalicMT"/>
                <w:iCs/>
                <w:sz w:val="24"/>
                <w:szCs w:val="24"/>
              </w:rPr>
              <w:t>2</w:t>
            </w:r>
            <w:r w:rsidRPr="00C74C11">
              <w:rPr>
                <w:rFonts w:ascii="TimesNewRomanPS-ItalicMT" w:hAnsi="TimesNewRomanPS-ItalicMT" w:cs="TimesNewRomanPS-ItalicMT"/>
                <w:iCs/>
                <w:sz w:val="24"/>
                <w:szCs w:val="24"/>
              </w:rPr>
              <w:t>.</w:t>
            </w:r>
            <w:r>
              <w:rPr>
                <w:rFonts w:ascii="Times New Roman" w:hAnsi="Times New Roman" w:cs="TimesNewRomanPS-ItalicMT"/>
                <w:iCs/>
                <w:sz w:val="24"/>
                <w:szCs w:val="24"/>
              </w:rPr>
              <w:t>10</w:t>
            </w:r>
            <w:r w:rsidRPr="00C74C11">
              <w:rPr>
                <w:rFonts w:ascii="TimesNewRomanPS-ItalicMT Cyr" w:hAnsi="TimesNewRomanPS-ItalicMT Cyr" w:cs="TimesNewRomanPS-ItalicMT Cyr"/>
                <w:iCs/>
                <w:sz w:val="24"/>
                <w:szCs w:val="24"/>
              </w:rPr>
              <w:t xml:space="preserve"> Інші будівлі </w:t>
            </w:r>
          </w:p>
        </w:tc>
        <w:tc>
          <w:tcPr>
            <w:tcW w:w="2833" w:type="dxa"/>
            <w:tcBorders>
              <w:left w:val="nil"/>
            </w:tcBorders>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c>
          <w:tcPr>
            <w:tcW w:w="2681" w:type="dxa"/>
          </w:tcPr>
          <w:p w:rsidR="0018706C" w:rsidRPr="00C74C11" w:rsidRDefault="0018706C" w:rsidP="00080180">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0,5</w:t>
            </w:r>
          </w:p>
        </w:tc>
      </w:tr>
    </w:tbl>
    <w:p w:rsidR="004F6387" w:rsidRPr="004F6387" w:rsidRDefault="004F6387" w:rsidP="004F6387">
      <w:pPr>
        <w:spacing w:after="0" w:line="240" w:lineRule="auto"/>
        <w:jc w:val="right"/>
        <w:rPr>
          <w:rFonts w:ascii="Times New Roman" w:eastAsiaTheme="minorHAnsi" w:hAnsi="Times New Roman" w:cs="Times New Roman"/>
          <w:b/>
          <w:bCs/>
          <w:sz w:val="24"/>
          <w:szCs w:val="24"/>
        </w:rPr>
      </w:pPr>
      <w:r w:rsidRPr="00DC6BA8">
        <w:rPr>
          <w:rFonts w:ascii="Times New Roman" w:hAnsi="Times New Roman" w:cs="Times New Roman"/>
          <w:sz w:val="24"/>
          <w:szCs w:val="24"/>
        </w:rPr>
        <w:t xml:space="preserve">Додаток № </w:t>
      </w:r>
      <w:r>
        <w:rPr>
          <w:rFonts w:ascii="Times New Roman" w:hAnsi="Times New Roman" w:cs="Times New Roman"/>
          <w:sz w:val="24"/>
          <w:szCs w:val="24"/>
        </w:rPr>
        <w:t>2</w:t>
      </w:r>
      <w:r w:rsidRPr="00DC6BA8">
        <w:rPr>
          <w:rFonts w:ascii="Times New Roman" w:hAnsi="Times New Roman" w:cs="Times New Roman"/>
          <w:sz w:val="24"/>
          <w:szCs w:val="24"/>
        </w:rPr>
        <w:br/>
      </w:r>
      <w:r w:rsidRPr="004F6387">
        <w:rPr>
          <w:rFonts w:ascii="Times New Roman" w:hAnsi="Times New Roman" w:cs="Times New Roman"/>
          <w:sz w:val="24"/>
          <w:szCs w:val="24"/>
        </w:rPr>
        <w:lastRenderedPageBreak/>
        <w:t>до рішення сесії</w:t>
      </w:r>
      <w:r w:rsidRPr="004F6387">
        <w:rPr>
          <w:rFonts w:ascii="Times New Roman" w:hAnsi="Times New Roman" w:cs="Times New Roman"/>
          <w:sz w:val="24"/>
          <w:szCs w:val="24"/>
        </w:rPr>
        <w:br/>
      </w:r>
      <w:proofErr w:type="spellStart"/>
      <w:r w:rsidRPr="004F6387">
        <w:rPr>
          <w:rFonts w:ascii="Times New Roman" w:hAnsi="Times New Roman" w:cs="Times New Roman"/>
          <w:sz w:val="24"/>
          <w:szCs w:val="24"/>
        </w:rPr>
        <w:t>Косоньської</w:t>
      </w:r>
      <w:proofErr w:type="spellEnd"/>
      <w:r w:rsidRPr="004F6387">
        <w:rPr>
          <w:rFonts w:ascii="Times New Roman" w:hAnsi="Times New Roman" w:cs="Times New Roman"/>
          <w:sz w:val="24"/>
          <w:szCs w:val="24"/>
        </w:rPr>
        <w:t xml:space="preserve">  сільської ради</w:t>
      </w:r>
    </w:p>
    <w:p w:rsidR="004F6387" w:rsidRPr="004F6387" w:rsidRDefault="004F6387" w:rsidP="004F6387">
      <w:pPr>
        <w:spacing w:after="0" w:line="240" w:lineRule="auto"/>
        <w:jc w:val="center"/>
        <w:rPr>
          <w:rFonts w:ascii="Times New Roman" w:hAnsi="Times New Roman" w:cs="Times New Roman"/>
          <w:b/>
          <w:caps/>
          <w:sz w:val="24"/>
          <w:szCs w:val="24"/>
          <w:lang w:eastAsia="ru-RU"/>
        </w:rPr>
      </w:pPr>
      <w:r w:rsidRPr="004F6387">
        <w:rPr>
          <w:rFonts w:ascii="Times New Roman" w:hAnsi="Times New Roman" w:cs="Times New Roman"/>
          <w:b/>
          <w:caps/>
          <w:sz w:val="24"/>
          <w:szCs w:val="24"/>
          <w:lang w:eastAsia="ru-RU"/>
        </w:rPr>
        <w:t xml:space="preserve">Положення </w:t>
      </w:r>
    </w:p>
    <w:p w:rsidR="004F6387" w:rsidRPr="004F6387" w:rsidRDefault="004F6387" w:rsidP="004F6387">
      <w:pPr>
        <w:spacing w:after="0" w:line="240" w:lineRule="auto"/>
        <w:jc w:val="center"/>
        <w:rPr>
          <w:rFonts w:ascii="Times New Roman" w:hAnsi="Times New Roman" w:cs="Times New Roman"/>
          <w:b/>
          <w:caps/>
          <w:sz w:val="24"/>
          <w:szCs w:val="24"/>
          <w:lang w:eastAsia="ru-RU"/>
        </w:rPr>
      </w:pPr>
      <w:r w:rsidRPr="004F6387">
        <w:rPr>
          <w:rFonts w:ascii="Times New Roman" w:hAnsi="Times New Roman" w:cs="Times New Roman"/>
          <w:b/>
          <w:caps/>
          <w:sz w:val="24"/>
          <w:szCs w:val="24"/>
          <w:lang w:eastAsia="ru-RU"/>
        </w:rPr>
        <w:t>про транспортний податок.</w:t>
      </w:r>
    </w:p>
    <w:p w:rsidR="004F6387" w:rsidRPr="004F6387" w:rsidRDefault="004F6387" w:rsidP="004F6387">
      <w:pPr>
        <w:pStyle w:val="a3"/>
        <w:numPr>
          <w:ilvl w:val="0"/>
          <w:numId w:val="11"/>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Загальні положення</w:t>
      </w:r>
    </w:p>
    <w:p w:rsidR="004F6387" w:rsidRPr="004F6387" w:rsidRDefault="004F6387" w:rsidP="004F6387">
      <w:pPr>
        <w:pStyle w:val="a3"/>
        <w:spacing w:after="0" w:line="240" w:lineRule="auto"/>
        <w:rPr>
          <w:rFonts w:ascii="Times New Roman" w:hAnsi="Times New Roman" w:cs="Times New Roman"/>
          <w:b/>
          <w:sz w:val="24"/>
          <w:szCs w:val="24"/>
        </w:rPr>
      </w:pPr>
    </w:p>
    <w:p w:rsidR="004F6387" w:rsidRPr="004F6387" w:rsidRDefault="004F6387" w:rsidP="004F6387">
      <w:pPr>
        <w:pStyle w:val="a3"/>
        <w:numPr>
          <w:ilvl w:val="1"/>
          <w:numId w:val="11"/>
        </w:numPr>
        <w:spacing w:after="0" w:line="240" w:lineRule="auto"/>
        <w:ind w:left="0" w:firstLine="0"/>
        <w:jc w:val="both"/>
        <w:rPr>
          <w:rFonts w:ascii="Times New Roman" w:hAnsi="Times New Roman" w:cs="Times New Roman"/>
          <w:sz w:val="24"/>
          <w:szCs w:val="24"/>
        </w:rPr>
      </w:pPr>
      <w:r w:rsidRPr="004F6387">
        <w:rPr>
          <w:rFonts w:ascii="Times New Roman" w:hAnsi="Times New Roman" w:cs="Times New Roman"/>
          <w:sz w:val="24"/>
          <w:szCs w:val="24"/>
        </w:rPr>
        <w:t>Положення про транспортний податок (далі – Положення) розроблено на підставі статті  266 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71-VІІІ, Закону України від 24.12.2015 року №909-VIII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4F6387" w:rsidRPr="004F6387" w:rsidRDefault="004F6387" w:rsidP="004F6387">
      <w:pPr>
        <w:pStyle w:val="a3"/>
        <w:spacing w:after="0" w:line="240" w:lineRule="auto"/>
        <w:ind w:left="0"/>
        <w:rPr>
          <w:rFonts w:ascii="Times New Roman" w:hAnsi="Times New Roman" w:cs="Times New Roman"/>
          <w:sz w:val="24"/>
          <w:szCs w:val="24"/>
        </w:rPr>
      </w:pPr>
    </w:p>
    <w:p w:rsidR="004F6387" w:rsidRPr="004F6387" w:rsidRDefault="004F6387" w:rsidP="004F6387">
      <w:pPr>
        <w:pStyle w:val="a3"/>
        <w:numPr>
          <w:ilvl w:val="0"/>
          <w:numId w:val="11"/>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Платники податку.</w:t>
      </w:r>
    </w:p>
    <w:p w:rsidR="004F6387" w:rsidRPr="004F6387" w:rsidRDefault="004F6387" w:rsidP="004F6387">
      <w:pPr>
        <w:spacing w:after="0" w:line="240" w:lineRule="auto"/>
        <w:ind w:left="360"/>
        <w:rPr>
          <w:rFonts w:ascii="Times New Roman" w:hAnsi="Times New Roman" w:cs="Times New Roman"/>
          <w:b/>
          <w:sz w:val="24"/>
          <w:szCs w:val="24"/>
          <w:lang w:eastAsia="ru-RU"/>
        </w:rPr>
      </w:pPr>
    </w:p>
    <w:p w:rsidR="004F6387" w:rsidRPr="004F6387" w:rsidRDefault="004F6387" w:rsidP="004F6387">
      <w:pPr>
        <w:pStyle w:val="a3"/>
        <w:numPr>
          <w:ilvl w:val="1"/>
          <w:numId w:val="11"/>
        </w:numPr>
        <w:spacing w:after="0" w:line="240" w:lineRule="auto"/>
        <w:ind w:left="0" w:firstLine="0"/>
        <w:jc w:val="both"/>
        <w:rPr>
          <w:rFonts w:ascii="Times New Roman" w:hAnsi="Times New Roman" w:cs="Times New Roman"/>
          <w:sz w:val="24"/>
          <w:szCs w:val="24"/>
        </w:rPr>
      </w:pPr>
      <w:r w:rsidRPr="004F6387">
        <w:rPr>
          <w:rFonts w:ascii="Times New Roman" w:hAnsi="Times New Roman" w:cs="Times New Roman"/>
          <w:sz w:val="24"/>
          <w:szCs w:val="24"/>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пункту 3 цього розділу є об’єктами оподаткування.</w:t>
      </w:r>
    </w:p>
    <w:p w:rsidR="004F6387" w:rsidRPr="004F6387" w:rsidRDefault="004F6387" w:rsidP="004F6387">
      <w:pPr>
        <w:spacing w:after="0" w:line="240" w:lineRule="auto"/>
        <w:ind w:left="360"/>
        <w:jc w:val="both"/>
        <w:rPr>
          <w:rFonts w:ascii="Times New Roman" w:hAnsi="Times New Roman" w:cs="Times New Roman"/>
          <w:sz w:val="24"/>
          <w:szCs w:val="24"/>
          <w:lang w:eastAsia="ru-RU"/>
        </w:rPr>
      </w:pPr>
    </w:p>
    <w:p w:rsidR="004F6387" w:rsidRPr="004F6387" w:rsidRDefault="004F6387" w:rsidP="004F6387">
      <w:pPr>
        <w:pStyle w:val="a3"/>
        <w:numPr>
          <w:ilvl w:val="0"/>
          <w:numId w:val="11"/>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Об'єкт оподаткування.</w:t>
      </w:r>
    </w:p>
    <w:p w:rsidR="004F6387" w:rsidRPr="004F6387" w:rsidRDefault="004F6387" w:rsidP="004F6387">
      <w:pPr>
        <w:spacing w:after="0" w:line="240" w:lineRule="auto"/>
        <w:ind w:left="360"/>
        <w:rPr>
          <w:rFonts w:ascii="Times New Roman" w:hAnsi="Times New Roman" w:cs="Times New Roman"/>
          <w:b/>
          <w:sz w:val="24"/>
          <w:szCs w:val="24"/>
          <w:lang w:eastAsia="ru-RU"/>
        </w:rPr>
      </w:pPr>
    </w:p>
    <w:p w:rsidR="004F6387" w:rsidRPr="004F6387" w:rsidRDefault="004F6387" w:rsidP="004F6387">
      <w:pPr>
        <w:pStyle w:val="rvps2"/>
        <w:shd w:val="clear" w:color="auto" w:fill="FFFFFF"/>
        <w:spacing w:before="0" w:beforeAutospacing="0" w:after="0" w:afterAutospacing="0"/>
        <w:jc w:val="both"/>
        <w:textAlignment w:val="baseline"/>
        <w:rPr>
          <w:color w:val="000000"/>
          <w:lang w:val="uk-UA"/>
        </w:rPr>
      </w:pPr>
      <w:r w:rsidRPr="004F6387">
        <w:rPr>
          <w:color w:val="000000"/>
          <w:lang w:val="uk-UA"/>
        </w:rPr>
        <w:t>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5" w:name="n12926"/>
      <w:bookmarkEnd w:id="5"/>
      <w:proofErr w:type="spellStart"/>
      <w:r w:rsidRPr="004F6387">
        <w:rPr>
          <w:color w:val="000000"/>
        </w:rPr>
        <w:t>Така</w:t>
      </w:r>
      <w:proofErr w:type="spellEnd"/>
      <w:r w:rsidRPr="004F6387">
        <w:rPr>
          <w:color w:val="000000"/>
        </w:rPr>
        <w:t xml:space="preserve"> </w:t>
      </w:r>
      <w:proofErr w:type="spellStart"/>
      <w:r w:rsidRPr="004F6387">
        <w:rPr>
          <w:color w:val="000000"/>
        </w:rPr>
        <w:t>вартість</w:t>
      </w:r>
      <w:proofErr w:type="spellEnd"/>
      <w:r w:rsidRPr="004F6387">
        <w:rPr>
          <w:color w:val="000000"/>
        </w:rPr>
        <w:t xml:space="preserve"> </w:t>
      </w:r>
      <w:proofErr w:type="spellStart"/>
      <w:r w:rsidRPr="004F6387">
        <w:rPr>
          <w:color w:val="000000"/>
        </w:rPr>
        <w:t>визначається</w:t>
      </w:r>
      <w:proofErr w:type="spellEnd"/>
      <w:r w:rsidRPr="004F6387">
        <w:rPr>
          <w:color w:val="000000"/>
        </w:rPr>
        <w:t xml:space="preserve"> </w:t>
      </w:r>
      <w:proofErr w:type="spellStart"/>
      <w:r w:rsidRPr="004F6387">
        <w:rPr>
          <w:color w:val="000000"/>
        </w:rPr>
        <w:t>центральним</w:t>
      </w:r>
      <w:proofErr w:type="spellEnd"/>
      <w:r w:rsidRPr="004F6387">
        <w:rPr>
          <w:color w:val="000000"/>
        </w:rPr>
        <w:t xml:space="preserve"> органом </w:t>
      </w:r>
      <w:proofErr w:type="spellStart"/>
      <w:r w:rsidRPr="004F6387">
        <w:rPr>
          <w:color w:val="000000"/>
        </w:rPr>
        <w:t>виконавчої</w:t>
      </w:r>
      <w:proofErr w:type="spellEnd"/>
      <w:r w:rsidRPr="004F6387">
        <w:rPr>
          <w:color w:val="000000"/>
        </w:rPr>
        <w:t xml:space="preserve"> </w:t>
      </w:r>
      <w:proofErr w:type="spellStart"/>
      <w:r w:rsidRPr="004F6387">
        <w:rPr>
          <w:color w:val="000000"/>
        </w:rPr>
        <w:t>влади</w:t>
      </w:r>
      <w:proofErr w:type="spellEnd"/>
      <w:r w:rsidRPr="004F6387">
        <w:rPr>
          <w:color w:val="000000"/>
        </w:rPr>
        <w:t xml:space="preserve">, </w:t>
      </w:r>
      <w:proofErr w:type="spellStart"/>
      <w:r w:rsidRPr="004F6387">
        <w:rPr>
          <w:color w:val="000000"/>
        </w:rPr>
        <w:t>що</w:t>
      </w:r>
      <w:proofErr w:type="spellEnd"/>
      <w:r w:rsidRPr="004F6387">
        <w:rPr>
          <w:color w:val="000000"/>
        </w:rPr>
        <w:t xml:space="preserve"> </w:t>
      </w:r>
      <w:proofErr w:type="spellStart"/>
      <w:r w:rsidRPr="004F6387">
        <w:rPr>
          <w:color w:val="000000"/>
        </w:rPr>
        <w:t>реалізує</w:t>
      </w:r>
      <w:proofErr w:type="spellEnd"/>
      <w:r w:rsidRPr="004F6387">
        <w:rPr>
          <w:color w:val="000000"/>
        </w:rPr>
        <w:t xml:space="preserve"> </w:t>
      </w:r>
      <w:proofErr w:type="spellStart"/>
      <w:r w:rsidRPr="004F6387">
        <w:rPr>
          <w:color w:val="000000"/>
        </w:rPr>
        <w:t>державну</w:t>
      </w:r>
      <w:proofErr w:type="spellEnd"/>
      <w:r w:rsidRPr="004F6387">
        <w:rPr>
          <w:color w:val="000000"/>
        </w:rPr>
        <w:t xml:space="preserve"> </w:t>
      </w:r>
      <w:proofErr w:type="spellStart"/>
      <w:r w:rsidRPr="004F6387">
        <w:rPr>
          <w:color w:val="000000"/>
        </w:rPr>
        <w:t>політику</w:t>
      </w:r>
      <w:proofErr w:type="spellEnd"/>
      <w:r w:rsidRPr="004F6387">
        <w:rPr>
          <w:color w:val="000000"/>
        </w:rPr>
        <w:t xml:space="preserve"> </w:t>
      </w:r>
      <w:proofErr w:type="spellStart"/>
      <w:r w:rsidRPr="004F6387">
        <w:rPr>
          <w:color w:val="000000"/>
        </w:rPr>
        <w:t>економічного</w:t>
      </w:r>
      <w:proofErr w:type="spellEnd"/>
      <w:r w:rsidRPr="004F6387">
        <w:rPr>
          <w:color w:val="000000"/>
        </w:rPr>
        <w:t xml:space="preserve"> </w:t>
      </w:r>
      <w:proofErr w:type="spellStart"/>
      <w:r w:rsidRPr="004F6387">
        <w:rPr>
          <w:color w:val="000000"/>
        </w:rPr>
        <w:t>розвитку</w:t>
      </w:r>
      <w:proofErr w:type="spellEnd"/>
      <w:r w:rsidRPr="004F6387">
        <w:rPr>
          <w:color w:val="000000"/>
        </w:rPr>
        <w:t xml:space="preserve">, за методикою, </w:t>
      </w:r>
      <w:proofErr w:type="spellStart"/>
      <w:r w:rsidRPr="004F6387">
        <w:rPr>
          <w:color w:val="000000"/>
        </w:rPr>
        <w:t>затвердженою</w:t>
      </w:r>
      <w:proofErr w:type="spellEnd"/>
      <w:r w:rsidRPr="004F6387">
        <w:rPr>
          <w:color w:val="000000"/>
        </w:rPr>
        <w:t xml:space="preserve"> </w:t>
      </w:r>
      <w:proofErr w:type="spellStart"/>
      <w:r w:rsidRPr="004F6387">
        <w:rPr>
          <w:color w:val="000000"/>
        </w:rPr>
        <w:t>Кабінетом</w:t>
      </w:r>
      <w:proofErr w:type="spellEnd"/>
      <w:r w:rsidRPr="004F6387">
        <w:rPr>
          <w:color w:val="000000"/>
        </w:rPr>
        <w:t xml:space="preserve"> </w:t>
      </w:r>
      <w:proofErr w:type="spellStart"/>
      <w:r w:rsidRPr="004F6387">
        <w:rPr>
          <w:color w:val="000000"/>
        </w:rPr>
        <w:t>Міністрів</w:t>
      </w:r>
      <w:proofErr w:type="spellEnd"/>
      <w:r w:rsidRPr="004F6387">
        <w:rPr>
          <w:color w:val="000000"/>
        </w:rPr>
        <w:t xml:space="preserve"> </w:t>
      </w:r>
      <w:proofErr w:type="spellStart"/>
      <w:r w:rsidRPr="004F6387">
        <w:rPr>
          <w:color w:val="000000"/>
        </w:rPr>
        <w:t>України</w:t>
      </w:r>
      <w:proofErr w:type="spellEnd"/>
      <w:r w:rsidRPr="004F6387">
        <w:rPr>
          <w:color w:val="000000"/>
        </w:rPr>
        <w:t xml:space="preserve">, </w:t>
      </w:r>
      <w:proofErr w:type="spellStart"/>
      <w:r w:rsidRPr="004F6387">
        <w:rPr>
          <w:color w:val="000000"/>
        </w:rPr>
        <w:t>виходячи</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марки, </w:t>
      </w:r>
      <w:proofErr w:type="spellStart"/>
      <w:r w:rsidRPr="004F6387">
        <w:rPr>
          <w:color w:val="000000"/>
        </w:rPr>
        <w:t>моделі</w:t>
      </w:r>
      <w:proofErr w:type="spellEnd"/>
      <w:r w:rsidRPr="004F6387">
        <w:rPr>
          <w:color w:val="000000"/>
        </w:rPr>
        <w:t xml:space="preserve">, року </w:t>
      </w:r>
      <w:proofErr w:type="spellStart"/>
      <w:r w:rsidRPr="004F6387">
        <w:rPr>
          <w:color w:val="000000"/>
        </w:rPr>
        <w:t>випуску</w:t>
      </w:r>
      <w:proofErr w:type="spellEnd"/>
      <w:r w:rsidRPr="004F6387">
        <w:rPr>
          <w:color w:val="000000"/>
        </w:rPr>
        <w:t xml:space="preserve">, типу </w:t>
      </w:r>
      <w:proofErr w:type="spellStart"/>
      <w:r w:rsidRPr="004F6387">
        <w:rPr>
          <w:color w:val="000000"/>
        </w:rPr>
        <w:t>двигуна</w:t>
      </w:r>
      <w:proofErr w:type="spellEnd"/>
      <w:r w:rsidRPr="004F6387">
        <w:rPr>
          <w:color w:val="000000"/>
        </w:rPr>
        <w:t xml:space="preserve">, </w:t>
      </w:r>
      <w:proofErr w:type="spellStart"/>
      <w:r w:rsidRPr="004F6387">
        <w:rPr>
          <w:color w:val="000000"/>
        </w:rPr>
        <w:t>об’єму</w:t>
      </w:r>
      <w:proofErr w:type="spellEnd"/>
      <w:r w:rsidRPr="004F6387">
        <w:rPr>
          <w:color w:val="000000"/>
        </w:rPr>
        <w:t xml:space="preserve"> </w:t>
      </w:r>
      <w:proofErr w:type="spellStart"/>
      <w:r w:rsidRPr="004F6387">
        <w:rPr>
          <w:color w:val="000000"/>
        </w:rPr>
        <w:t>циліндрів</w:t>
      </w:r>
      <w:proofErr w:type="spellEnd"/>
      <w:r w:rsidRPr="004F6387">
        <w:rPr>
          <w:color w:val="000000"/>
        </w:rPr>
        <w:t xml:space="preserve"> </w:t>
      </w:r>
      <w:proofErr w:type="spellStart"/>
      <w:r w:rsidRPr="004F6387">
        <w:rPr>
          <w:color w:val="000000"/>
        </w:rPr>
        <w:t>двигуна</w:t>
      </w:r>
      <w:proofErr w:type="spellEnd"/>
      <w:r w:rsidRPr="004F6387">
        <w:rPr>
          <w:color w:val="000000"/>
        </w:rPr>
        <w:t xml:space="preserve">, типу коробки </w:t>
      </w:r>
      <w:proofErr w:type="spellStart"/>
      <w:r w:rsidRPr="004F6387">
        <w:rPr>
          <w:color w:val="000000"/>
        </w:rPr>
        <w:t>переключення</w:t>
      </w:r>
      <w:proofErr w:type="spellEnd"/>
      <w:r w:rsidRPr="004F6387">
        <w:rPr>
          <w:color w:val="000000"/>
        </w:rPr>
        <w:t xml:space="preserve"> передач, </w:t>
      </w:r>
      <w:proofErr w:type="spellStart"/>
      <w:r w:rsidRPr="004F6387">
        <w:rPr>
          <w:color w:val="000000"/>
        </w:rPr>
        <w:t>пробігу</w:t>
      </w:r>
      <w:proofErr w:type="spellEnd"/>
      <w:r w:rsidRPr="004F6387">
        <w:rPr>
          <w:color w:val="000000"/>
        </w:rPr>
        <w:t xml:space="preserve"> легкового </w:t>
      </w:r>
      <w:proofErr w:type="spellStart"/>
      <w:r w:rsidRPr="004F6387">
        <w:rPr>
          <w:color w:val="000000"/>
        </w:rPr>
        <w:t>автомобіля</w:t>
      </w:r>
      <w:proofErr w:type="spellEnd"/>
      <w:r w:rsidRPr="004F6387">
        <w:rPr>
          <w:color w:val="000000"/>
        </w:rPr>
        <w:t xml:space="preserve">, та </w:t>
      </w:r>
      <w:proofErr w:type="spellStart"/>
      <w:r w:rsidRPr="004F6387">
        <w:rPr>
          <w:color w:val="000000"/>
        </w:rPr>
        <w:t>розміщується</w:t>
      </w:r>
      <w:proofErr w:type="spellEnd"/>
      <w:r w:rsidRPr="004F6387">
        <w:rPr>
          <w:color w:val="000000"/>
        </w:rPr>
        <w:t xml:space="preserve"> на </w:t>
      </w:r>
      <w:proofErr w:type="spellStart"/>
      <w:r w:rsidRPr="004F6387">
        <w:rPr>
          <w:color w:val="000000"/>
        </w:rPr>
        <w:t>його</w:t>
      </w:r>
      <w:proofErr w:type="spellEnd"/>
      <w:r w:rsidRPr="004F6387">
        <w:rPr>
          <w:color w:val="000000"/>
        </w:rPr>
        <w:t xml:space="preserve"> </w:t>
      </w:r>
      <w:proofErr w:type="spellStart"/>
      <w:r w:rsidRPr="004F6387">
        <w:rPr>
          <w:color w:val="000000"/>
        </w:rPr>
        <w:t>офіційному</w:t>
      </w:r>
      <w:proofErr w:type="spellEnd"/>
      <w:r w:rsidRPr="004F6387">
        <w:rPr>
          <w:color w:val="000000"/>
        </w:rPr>
        <w:t xml:space="preserve"> </w:t>
      </w:r>
      <w:proofErr w:type="spellStart"/>
      <w:r w:rsidRPr="004F6387">
        <w:rPr>
          <w:color w:val="000000"/>
        </w:rPr>
        <w:t>веб-сайті</w:t>
      </w:r>
      <w:proofErr w:type="spellEnd"/>
      <w:r w:rsidRPr="004F6387">
        <w:rPr>
          <w:color w:val="000000"/>
        </w:rPr>
        <w:t>.</w:t>
      </w:r>
    </w:p>
    <w:p w:rsidR="004F6387" w:rsidRPr="004F6387" w:rsidRDefault="004F6387" w:rsidP="004F6387">
      <w:pPr>
        <w:spacing w:after="0" w:line="240" w:lineRule="auto"/>
        <w:rPr>
          <w:rFonts w:ascii="Times New Roman" w:hAnsi="Times New Roman" w:cs="Times New Roman"/>
          <w:sz w:val="24"/>
          <w:szCs w:val="24"/>
          <w:lang w:val="ru-RU" w:eastAsia="ru-RU"/>
        </w:rPr>
      </w:pPr>
    </w:p>
    <w:p w:rsidR="004F6387" w:rsidRPr="004F6387" w:rsidRDefault="004F6387" w:rsidP="004F6387">
      <w:pPr>
        <w:pStyle w:val="a3"/>
        <w:numPr>
          <w:ilvl w:val="0"/>
          <w:numId w:val="11"/>
        </w:numPr>
        <w:spacing w:after="0" w:line="240" w:lineRule="auto"/>
        <w:rPr>
          <w:rFonts w:ascii="Times New Roman" w:hAnsi="Times New Roman" w:cs="Times New Roman"/>
          <w:sz w:val="24"/>
          <w:szCs w:val="24"/>
        </w:rPr>
      </w:pPr>
      <w:r w:rsidRPr="004F6387">
        <w:rPr>
          <w:rFonts w:ascii="Times New Roman" w:hAnsi="Times New Roman" w:cs="Times New Roman"/>
          <w:b/>
          <w:sz w:val="24"/>
          <w:szCs w:val="24"/>
        </w:rPr>
        <w:t>База оподаткування</w:t>
      </w:r>
      <w:r w:rsidRPr="004F6387">
        <w:rPr>
          <w:rFonts w:ascii="Times New Roman" w:hAnsi="Times New Roman" w:cs="Times New Roman"/>
          <w:sz w:val="24"/>
          <w:szCs w:val="24"/>
        </w:rPr>
        <w:t>.</w:t>
      </w:r>
    </w:p>
    <w:p w:rsidR="004F6387" w:rsidRPr="004F6387" w:rsidRDefault="004F6387" w:rsidP="004F6387">
      <w:pPr>
        <w:pStyle w:val="a3"/>
        <w:spacing w:after="0" w:line="240" w:lineRule="auto"/>
        <w:rPr>
          <w:rFonts w:ascii="Times New Roman" w:hAnsi="Times New Roman" w:cs="Times New Roman"/>
          <w:sz w:val="24"/>
          <w:szCs w:val="24"/>
        </w:rPr>
      </w:pPr>
    </w:p>
    <w:p w:rsidR="004F6387" w:rsidRPr="004F6387" w:rsidRDefault="004F6387" w:rsidP="004F6387">
      <w:pPr>
        <w:pStyle w:val="a3"/>
        <w:numPr>
          <w:ilvl w:val="1"/>
          <w:numId w:val="11"/>
        </w:numPr>
        <w:spacing w:after="0" w:line="240" w:lineRule="auto"/>
        <w:ind w:left="0" w:firstLine="0"/>
        <w:jc w:val="both"/>
        <w:rPr>
          <w:rFonts w:ascii="Times New Roman" w:hAnsi="Times New Roman" w:cs="Times New Roman"/>
          <w:sz w:val="24"/>
          <w:szCs w:val="24"/>
        </w:rPr>
      </w:pPr>
      <w:r w:rsidRPr="004F6387">
        <w:rPr>
          <w:rFonts w:ascii="Times New Roman" w:hAnsi="Times New Roman" w:cs="Times New Roman"/>
          <w:sz w:val="24"/>
          <w:szCs w:val="24"/>
        </w:rPr>
        <w:t>Базою оподаткування є легковий автомобіль, що є об’єктом оподаткування відповідно до підпункту 3.1 пункту 3 цього Положення.</w:t>
      </w:r>
    </w:p>
    <w:p w:rsidR="004F6387" w:rsidRPr="004F6387" w:rsidRDefault="004F6387" w:rsidP="004F6387">
      <w:pPr>
        <w:spacing w:after="0" w:line="240" w:lineRule="auto"/>
        <w:ind w:left="360"/>
        <w:jc w:val="both"/>
        <w:rPr>
          <w:rFonts w:ascii="Times New Roman" w:hAnsi="Times New Roman" w:cs="Times New Roman"/>
          <w:sz w:val="24"/>
          <w:szCs w:val="24"/>
          <w:lang w:eastAsia="ru-RU"/>
        </w:rPr>
      </w:pPr>
    </w:p>
    <w:p w:rsidR="004F6387" w:rsidRPr="004F6387" w:rsidRDefault="004F6387" w:rsidP="004F6387">
      <w:pPr>
        <w:pStyle w:val="a3"/>
        <w:numPr>
          <w:ilvl w:val="0"/>
          <w:numId w:val="11"/>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Ставка податку.</w:t>
      </w:r>
    </w:p>
    <w:p w:rsidR="004F6387" w:rsidRPr="004F6387" w:rsidRDefault="004F6387" w:rsidP="004F6387">
      <w:pPr>
        <w:pStyle w:val="a3"/>
        <w:spacing w:after="0" w:line="240" w:lineRule="auto"/>
        <w:rPr>
          <w:rFonts w:ascii="Times New Roman" w:hAnsi="Times New Roman" w:cs="Times New Roman"/>
          <w:b/>
          <w:sz w:val="24"/>
          <w:szCs w:val="24"/>
        </w:rPr>
      </w:pPr>
    </w:p>
    <w:p w:rsidR="004F6387" w:rsidRPr="004F6387" w:rsidRDefault="004F6387" w:rsidP="004F6387">
      <w:pPr>
        <w:pStyle w:val="a3"/>
        <w:numPr>
          <w:ilvl w:val="1"/>
          <w:numId w:val="11"/>
        </w:numPr>
        <w:spacing w:after="0" w:line="240" w:lineRule="auto"/>
        <w:ind w:left="0" w:firstLine="0"/>
        <w:jc w:val="both"/>
        <w:rPr>
          <w:rFonts w:ascii="Times New Roman" w:hAnsi="Times New Roman" w:cs="Times New Roman"/>
          <w:sz w:val="24"/>
          <w:szCs w:val="24"/>
        </w:rPr>
      </w:pPr>
      <w:r w:rsidRPr="004F6387">
        <w:rPr>
          <w:rFonts w:ascii="Times New Roman" w:hAnsi="Times New Roman" w:cs="Times New Roman"/>
          <w:sz w:val="24"/>
          <w:szCs w:val="24"/>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3.1 пункту 3 цього Положення.</w:t>
      </w:r>
    </w:p>
    <w:p w:rsidR="004F6387" w:rsidRPr="004F6387" w:rsidRDefault="004F6387" w:rsidP="004F6387">
      <w:pPr>
        <w:spacing w:after="0" w:line="240" w:lineRule="auto"/>
        <w:ind w:left="360"/>
        <w:rPr>
          <w:rFonts w:ascii="Times New Roman" w:hAnsi="Times New Roman" w:cs="Times New Roman"/>
          <w:sz w:val="24"/>
          <w:szCs w:val="24"/>
          <w:lang w:eastAsia="ru-RU"/>
        </w:rPr>
      </w:pPr>
    </w:p>
    <w:p w:rsidR="004F6387" w:rsidRPr="004F6387" w:rsidRDefault="004F6387" w:rsidP="004F6387">
      <w:pPr>
        <w:pStyle w:val="a3"/>
        <w:numPr>
          <w:ilvl w:val="0"/>
          <w:numId w:val="11"/>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Податковий період</w:t>
      </w:r>
    </w:p>
    <w:p w:rsidR="004F6387" w:rsidRPr="004F6387" w:rsidRDefault="004F6387" w:rsidP="004F6387">
      <w:pPr>
        <w:pStyle w:val="a3"/>
        <w:spacing w:after="0" w:line="240" w:lineRule="auto"/>
        <w:rPr>
          <w:rFonts w:ascii="Times New Roman" w:hAnsi="Times New Roman" w:cs="Times New Roman"/>
          <w:b/>
          <w:sz w:val="24"/>
          <w:szCs w:val="24"/>
        </w:rPr>
      </w:pPr>
    </w:p>
    <w:p w:rsidR="004F6387" w:rsidRPr="004F6387" w:rsidRDefault="004F6387" w:rsidP="004F6387">
      <w:pPr>
        <w:pStyle w:val="a3"/>
        <w:numPr>
          <w:ilvl w:val="1"/>
          <w:numId w:val="11"/>
        </w:numPr>
        <w:spacing w:after="0" w:line="240" w:lineRule="auto"/>
        <w:ind w:left="0" w:firstLine="0"/>
        <w:rPr>
          <w:rFonts w:ascii="Times New Roman" w:hAnsi="Times New Roman" w:cs="Times New Roman"/>
          <w:sz w:val="24"/>
          <w:szCs w:val="24"/>
        </w:rPr>
      </w:pPr>
      <w:r w:rsidRPr="004F6387">
        <w:rPr>
          <w:rFonts w:ascii="Times New Roman" w:hAnsi="Times New Roman" w:cs="Times New Roman"/>
          <w:sz w:val="24"/>
          <w:szCs w:val="24"/>
        </w:rPr>
        <w:t>Базовий податковий (звітний) період дорівнює календарному року.</w:t>
      </w:r>
    </w:p>
    <w:p w:rsidR="004F6387" w:rsidRPr="004F6387" w:rsidRDefault="004F6387" w:rsidP="004F6387">
      <w:pPr>
        <w:pStyle w:val="a3"/>
        <w:numPr>
          <w:ilvl w:val="0"/>
          <w:numId w:val="11"/>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Порядок обчислення та сплати податку.</w:t>
      </w:r>
    </w:p>
    <w:p w:rsidR="004F6387" w:rsidRPr="004F6387" w:rsidRDefault="004F6387" w:rsidP="004F6387">
      <w:pPr>
        <w:pStyle w:val="a3"/>
        <w:spacing w:after="0" w:line="240" w:lineRule="auto"/>
        <w:rPr>
          <w:rFonts w:ascii="Times New Roman" w:hAnsi="Times New Roman" w:cs="Times New Roman"/>
          <w:b/>
          <w:sz w:val="24"/>
          <w:szCs w:val="24"/>
        </w:rPr>
      </w:pP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4F6387" w:rsidRPr="004F6387" w:rsidRDefault="004F6387" w:rsidP="004F6387">
      <w:pPr>
        <w:spacing w:after="0" w:line="240" w:lineRule="auto"/>
        <w:ind w:firstLine="708"/>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w:t>
      </w:r>
      <w:r w:rsidRPr="004F6387">
        <w:rPr>
          <w:rFonts w:ascii="Times New Roman" w:hAnsi="Times New Roman" w:cs="Times New Roman"/>
          <w:sz w:val="24"/>
          <w:szCs w:val="24"/>
          <w:lang w:eastAsia="ru-RU"/>
        </w:rPr>
        <w:lastRenderedPageBreak/>
        <w:t>об'єкт. Контролюючий орган надсилає податкове повідомлення-рішення новому власнику після отримання інформації про перехід права власності.</w:t>
      </w:r>
    </w:p>
    <w:p w:rsidR="004F6387" w:rsidRPr="004F6387" w:rsidRDefault="004F6387" w:rsidP="004F6387">
      <w:pPr>
        <w:spacing w:after="0" w:line="240" w:lineRule="auto"/>
        <w:ind w:firstLine="708"/>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7.3. Органи внутрішніх справ, зобов'язані до 1 квітня 2018 року подати контролюючим органам за місцем реєстрації об'єкта оподаткування відомості, необхідні для розрахунку податку.</w:t>
      </w:r>
    </w:p>
    <w:p w:rsidR="004F6387" w:rsidRPr="004F6387" w:rsidRDefault="004F6387" w:rsidP="004F6387">
      <w:pPr>
        <w:spacing w:after="0" w:line="240" w:lineRule="auto"/>
        <w:ind w:firstLine="708"/>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З 1 квітня 2017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7.4. 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4F6387" w:rsidRPr="004F6387" w:rsidRDefault="004F6387" w:rsidP="004F6387">
      <w:pPr>
        <w:spacing w:after="0" w:line="240" w:lineRule="auto"/>
        <w:ind w:firstLine="708"/>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4F6387" w:rsidRPr="004F6387" w:rsidRDefault="004F6387" w:rsidP="004F6387">
      <w:pPr>
        <w:spacing w:after="0" w:line="240" w:lineRule="auto"/>
        <w:ind w:firstLine="708"/>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4F6387" w:rsidRPr="004F6387" w:rsidRDefault="004F6387" w:rsidP="004F6387">
      <w:pPr>
        <w:spacing w:after="0" w:line="240" w:lineRule="auto"/>
        <w:jc w:val="both"/>
        <w:rPr>
          <w:rFonts w:ascii="Times New Roman" w:hAnsi="Times New Roman" w:cs="Times New Roman"/>
          <w:sz w:val="24"/>
          <w:szCs w:val="24"/>
          <w:lang w:eastAsia="ru-RU"/>
        </w:rPr>
      </w:pPr>
      <w:r w:rsidRPr="004F6387">
        <w:rPr>
          <w:rFonts w:ascii="Times New Roman" w:hAnsi="Times New Roman" w:cs="Times New Roman"/>
          <w:sz w:val="24"/>
          <w:szCs w:val="24"/>
          <w:lang w:eastAsia="ru-RU"/>
        </w:rPr>
        <w:t xml:space="preserve">7.7. </w:t>
      </w:r>
      <w:r w:rsidRPr="004F6387">
        <w:rPr>
          <w:rFonts w:ascii="Times New Roman" w:hAnsi="Times New Roman" w:cs="Times New Roman"/>
          <w:color w:val="000000"/>
          <w:sz w:val="24"/>
          <w:szCs w:val="24"/>
          <w:shd w:val="clear" w:color="auto" w:fill="FFFFFF"/>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4F6387" w:rsidRPr="004F6387" w:rsidRDefault="004F6387" w:rsidP="004F6387">
      <w:pPr>
        <w:pStyle w:val="rvps2"/>
        <w:shd w:val="clear" w:color="auto" w:fill="FFFFFF"/>
        <w:spacing w:before="0" w:beforeAutospacing="0" w:after="0" w:afterAutospacing="0"/>
        <w:jc w:val="both"/>
        <w:textAlignment w:val="baseline"/>
        <w:rPr>
          <w:color w:val="000000"/>
        </w:rPr>
      </w:pPr>
      <w:r w:rsidRPr="004F6387">
        <w:rPr>
          <w:lang w:val="uk-UA"/>
        </w:rPr>
        <w:t xml:space="preserve">7.8. </w:t>
      </w:r>
      <w:r w:rsidRPr="004F6387">
        <w:rPr>
          <w:color w:val="000000"/>
        </w:rPr>
        <w:t xml:space="preserve">У </w:t>
      </w:r>
      <w:proofErr w:type="spellStart"/>
      <w:r w:rsidRPr="004F6387">
        <w:rPr>
          <w:color w:val="000000"/>
        </w:rPr>
        <w:t>разі</w:t>
      </w:r>
      <w:proofErr w:type="spellEnd"/>
      <w:r w:rsidRPr="004F6387">
        <w:rPr>
          <w:color w:val="000000"/>
        </w:rPr>
        <w:t xml:space="preserve"> незаконного </w:t>
      </w:r>
      <w:proofErr w:type="spellStart"/>
      <w:r w:rsidRPr="004F6387">
        <w:rPr>
          <w:color w:val="000000"/>
        </w:rPr>
        <w:t>заволодіння</w:t>
      </w:r>
      <w:proofErr w:type="spellEnd"/>
      <w:r w:rsidRPr="004F6387">
        <w:rPr>
          <w:color w:val="000000"/>
        </w:rPr>
        <w:t xml:space="preserve"> </w:t>
      </w:r>
      <w:proofErr w:type="spellStart"/>
      <w:r w:rsidRPr="004F6387">
        <w:rPr>
          <w:color w:val="000000"/>
        </w:rPr>
        <w:t>третьою</w:t>
      </w:r>
      <w:proofErr w:type="spellEnd"/>
      <w:r w:rsidRPr="004F6387">
        <w:rPr>
          <w:color w:val="000000"/>
        </w:rPr>
        <w:t xml:space="preserve"> особою </w:t>
      </w:r>
      <w:proofErr w:type="spellStart"/>
      <w:r w:rsidRPr="004F6387">
        <w:rPr>
          <w:color w:val="000000"/>
        </w:rPr>
        <w:t>легковим</w:t>
      </w:r>
      <w:proofErr w:type="spellEnd"/>
      <w:r w:rsidRPr="004F6387">
        <w:rPr>
          <w:color w:val="000000"/>
        </w:rPr>
        <w:t xml:space="preserve"> </w:t>
      </w:r>
      <w:proofErr w:type="spellStart"/>
      <w:r w:rsidRPr="004F6387">
        <w:rPr>
          <w:color w:val="000000"/>
        </w:rPr>
        <w:t>автомобілем</w:t>
      </w:r>
      <w:proofErr w:type="spellEnd"/>
      <w:r w:rsidRPr="004F6387">
        <w:rPr>
          <w:color w:val="000000"/>
        </w:rPr>
        <w:t xml:space="preserve">, </w:t>
      </w:r>
      <w:proofErr w:type="spellStart"/>
      <w:r w:rsidRPr="004F6387">
        <w:rPr>
          <w:color w:val="000000"/>
        </w:rPr>
        <w:t>який</w:t>
      </w:r>
      <w:proofErr w:type="spellEnd"/>
      <w:r w:rsidRPr="004F6387">
        <w:rPr>
          <w:color w:val="000000"/>
        </w:rPr>
        <w:t xml:space="preserve"> </w:t>
      </w:r>
      <w:proofErr w:type="spellStart"/>
      <w:r w:rsidRPr="004F6387">
        <w:rPr>
          <w:color w:val="000000"/>
        </w:rPr>
        <w:t>відповідно</w:t>
      </w:r>
      <w:proofErr w:type="spellEnd"/>
      <w:r w:rsidRPr="004F6387">
        <w:rPr>
          <w:color w:val="000000"/>
        </w:rPr>
        <w:t xml:space="preserve"> до </w:t>
      </w:r>
      <w:proofErr w:type="spellStart"/>
      <w:r w:rsidRPr="004F6387">
        <w:rPr>
          <w:color w:val="000000"/>
        </w:rPr>
        <w:t>підпункту</w:t>
      </w:r>
      <w:proofErr w:type="spellEnd"/>
      <w:r w:rsidRPr="004F6387">
        <w:rPr>
          <w:color w:val="000000"/>
        </w:rPr>
        <w:t xml:space="preserve"> 267.2.1 пункту 267.2 </w:t>
      </w:r>
      <w:proofErr w:type="spellStart"/>
      <w:r w:rsidRPr="004F6387">
        <w:rPr>
          <w:color w:val="000000"/>
        </w:rPr>
        <w:t>цієї</w:t>
      </w:r>
      <w:proofErr w:type="spellEnd"/>
      <w:r w:rsidRPr="004F6387">
        <w:rPr>
          <w:color w:val="000000"/>
        </w:rPr>
        <w:t xml:space="preserve"> </w:t>
      </w:r>
      <w:proofErr w:type="spellStart"/>
      <w:r w:rsidRPr="004F6387">
        <w:rPr>
          <w:color w:val="000000"/>
        </w:rPr>
        <w:t>статті</w:t>
      </w:r>
      <w:proofErr w:type="spellEnd"/>
      <w:r w:rsidRPr="004F6387">
        <w:rPr>
          <w:color w:val="000000"/>
        </w:rPr>
        <w:t xml:space="preserve"> </w:t>
      </w:r>
      <w:proofErr w:type="spellStart"/>
      <w:r w:rsidRPr="004F6387">
        <w:rPr>
          <w:color w:val="000000"/>
        </w:rPr>
        <w:t>є</w:t>
      </w:r>
      <w:proofErr w:type="spellEnd"/>
      <w:r w:rsidRPr="004F6387">
        <w:rPr>
          <w:color w:val="000000"/>
        </w:rPr>
        <w:t xml:space="preserve"> </w:t>
      </w:r>
      <w:proofErr w:type="spellStart"/>
      <w:r w:rsidRPr="004F6387">
        <w:rPr>
          <w:color w:val="000000"/>
        </w:rPr>
        <w:t>об’єктом</w:t>
      </w:r>
      <w:proofErr w:type="spellEnd"/>
      <w:r w:rsidRPr="004F6387">
        <w:rPr>
          <w:color w:val="000000"/>
        </w:rPr>
        <w:t xml:space="preserve"> </w:t>
      </w:r>
      <w:proofErr w:type="spellStart"/>
      <w:r w:rsidRPr="004F6387">
        <w:rPr>
          <w:color w:val="000000"/>
        </w:rPr>
        <w:t>оподаткування</w:t>
      </w:r>
      <w:proofErr w:type="spellEnd"/>
      <w:r w:rsidRPr="004F6387">
        <w:rPr>
          <w:color w:val="000000"/>
        </w:rPr>
        <w:t xml:space="preserve">, </w:t>
      </w:r>
      <w:proofErr w:type="spellStart"/>
      <w:r w:rsidRPr="004F6387">
        <w:rPr>
          <w:color w:val="000000"/>
        </w:rPr>
        <w:t>транспортний</w:t>
      </w:r>
      <w:proofErr w:type="spellEnd"/>
      <w:r w:rsidRPr="004F6387">
        <w:rPr>
          <w:color w:val="000000"/>
        </w:rPr>
        <w:t xml:space="preserve"> </w:t>
      </w:r>
      <w:proofErr w:type="spellStart"/>
      <w:r w:rsidRPr="004F6387">
        <w:rPr>
          <w:color w:val="000000"/>
        </w:rPr>
        <w:t>податок</w:t>
      </w:r>
      <w:proofErr w:type="spellEnd"/>
      <w:r w:rsidRPr="004F6387">
        <w:rPr>
          <w:color w:val="000000"/>
        </w:rPr>
        <w:t xml:space="preserve"> за </w:t>
      </w:r>
      <w:proofErr w:type="spellStart"/>
      <w:r w:rsidRPr="004F6387">
        <w:rPr>
          <w:color w:val="000000"/>
        </w:rPr>
        <w:t>такий</w:t>
      </w:r>
      <w:proofErr w:type="spellEnd"/>
      <w:r w:rsidRPr="004F6387">
        <w:rPr>
          <w:color w:val="000000"/>
        </w:rPr>
        <w:t xml:space="preserve"> </w:t>
      </w:r>
      <w:proofErr w:type="spellStart"/>
      <w:r w:rsidRPr="004F6387">
        <w:rPr>
          <w:color w:val="000000"/>
        </w:rPr>
        <w:t>легковий</w:t>
      </w:r>
      <w:proofErr w:type="spellEnd"/>
      <w:r w:rsidRPr="004F6387">
        <w:rPr>
          <w:color w:val="000000"/>
        </w:rPr>
        <w:t xml:space="preserve"> </w:t>
      </w:r>
      <w:proofErr w:type="spellStart"/>
      <w:r w:rsidRPr="004F6387">
        <w:rPr>
          <w:color w:val="000000"/>
        </w:rPr>
        <w:t>автомобіль</w:t>
      </w:r>
      <w:proofErr w:type="spellEnd"/>
      <w:r w:rsidRPr="004F6387">
        <w:rPr>
          <w:color w:val="000000"/>
        </w:rPr>
        <w:t xml:space="preserve"> не </w:t>
      </w:r>
      <w:proofErr w:type="spellStart"/>
      <w:r w:rsidRPr="004F6387">
        <w:rPr>
          <w:color w:val="000000"/>
        </w:rPr>
        <w:t>сплачується</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w:t>
      </w:r>
      <w:proofErr w:type="spellStart"/>
      <w:r w:rsidRPr="004F6387">
        <w:rPr>
          <w:color w:val="000000"/>
        </w:rPr>
        <w:t>місяця</w:t>
      </w:r>
      <w:proofErr w:type="spellEnd"/>
      <w:r w:rsidRPr="004F6387">
        <w:rPr>
          <w:color w:val="000000"/>
        </w:rPr>
        <w:t xml:space="preserve">, </w:t>
      </w:r>
      <w:proofErr w:type="spellStart"/>
      <w:r w:rsidRPr="004F6387">
        <w:rPr>
          <w:color w:val="000000"/>
        </w:rPr>
        <w:t>наступного</w:t>
      </w:r>
      <w:proofErr w:type="spellEnd"/>
      <w:r w:rsidRPr="004F6387">
        <w:rPr>
          <w:color w:val="000000"/>
        </w:rPr>
        <w:t xml:space="preserve"> за </w:t>
      </w:r>
      <w:proofErr w:type="spellStart"/>
      <w:r w:rsidRPr="004F6387">
        <w:rPr>
          <w:color w:val="000000"/>
        </w:rPr>
        <w:t>місяцем</w:t>
      </w:r>
      <w:proofErr w:type="spellEnd"/>
      <w:r w:rsidRPr="004F6387">
        <w:rPr>
          <w:color w:val="000000"/>
        </w:rPr>
        <w:t xml:space="preserve">, в </w:t>
      </w:r>
      <w:proofErr w:type="spellStart"/>
      <w:r w:rsidRPr="004F6387">
        <w:rPr>
          <w:color w:val="000000"/>
        </w:rPr>
        <w:t>якому</w:t>
      </w:r>
      <w:proofErr w:type="spellEnd"/>
      <w:r w:rsidRPr="004F6387">
        <w:rPr>
          <w:color w:val="000000"/>
        </w:rPr>
        <w:t xml:space="preserve"> </w:t>
      </w:r>
      <w:proofErr w:type="spellStart"/>
      <w:r w:rsidRPr="004F6387">
        <w:rPr>
          <w:color w:val="000000"/>
        </w:rPr>
        <w:t>мав</w:t>
      </w:r>
      <w:proofErr w:type="spellEnd"/>
      <w:r w:rsidRPr="004F6387">
        <w:rPr>
          <w:color w:val="000000"/>
        </w:rPr>
        <w:t xml:space="preserve"> </w:t>
      </w:r>
      <w:proofErr w:type="spellStart"/>
      <w:r w:rsidRPr="004F6387">
        <w:rPr>
          <w:color w:val="000000"/>
        </w:rPr>
        <w:t>місце</w:t>
      </w:r>
      <w:proofErr w:type="spellEnd"/>
      <w:r w:rsidRPr="004F6387">
        <w:rPr>
          <w:color w:val="000000"/>
        </w:rPr>
        <w:t xml:space="preserve"> факт незаконного </w:t>
      </w:r>
      <w:proofErr w:type="spellStart"/>
      <w:r w:rsidRPr="004F6387">
        <w:rPr>
          <w:color w:val="000000"/>
        </w:rPr>
        <w:t>заволодіння</w:t>
      </w:r>
      <w:proofErr w:type="spellEnd"/>
      <w:r w:rsidRPr="004F6387">
        <w:rPr>
          <w:color w:val="000000"/>
        </w:rPr>
        <w:t xml:space="preserve"> </w:t>
      </w:r>
      <w:proofErr w:type="spellStart"/>
      <w:r w:rsidRPr="004F6387">
        <w:rPr>
          <w:color w:val="000000"/>
        </w:rPr>
        <w:t>легковим</w:t>
      </w:r>
      <w:proofErr w:type="spellEnd"/>
      <w:r w:rsidRPr="004F6387">
        <w:rPr>
          <w:color w:val="000000"/>
        </w:rPr>
        <w:t xml:space="preserve"> </w:t>
      </w:r>
      <w:proofErr w:type="spellStart"/>
      <w:r w:rsidRPr="004F6387">
        <w:rPr>
          <w:color w:val="000000"/>
        </w:rPr>
        <w:t>автомобілем</w:t>
      </w:r>
      <w:proofErr w:type="spellEnd"/>
      <w:r w:rsidRPr="004F6387">
        <w:rPr>
          <w:color w:val="000000"/>
        </w:rPr>
        <w:t xml:space="preserve">, </w:t>
      </w:r>
      <w:proofErr w:type="spellStart"/>
      <w:r w:rsidRPr="004F6387">
        <w:rPr>
          <w:color w:val="000000"/>
        </w:rPr>
        <w:t>якщо</w:t>
      </w:r>
      <w:proofErr w:type="spellEnd"/>
      <w:r w:rsidRPr="004F6387">
        <w:rPr>
          <w:color w:val="000000"/>
        </w:rPr>
        <w:t xml:space="preserve"> </w:t>
      </w:r>
      <w:proofErr w:type="spellStart"/>
      <w:r w:rsidRPr="004F6387">
        <w:rPr>
          <w:color w:val="000000"/>
        </w:rPr>
        <w:t>такий</w:t>
      </w:r>
      <w:proofErr w:type="spellEnd"/>
      <w:r w:rsidRPr="004F6387">
        <w:rPr>
          <w:color w:val="000000"/>
        </w:rPr>
        <w:t xml:space="preserve"> факт </w:t>
      </w:r>
      <w:proofErr w:type="spellStart"/>
      <w:r w:rsidRPr="004F6387">
        <w:rPr>
          <w:color w:val="000000"/>
        </w:rPr>
        <w:t>підтверджується</w:t>
      </w:r>
      <w:proofErr w:type="spellEnd"/>
      <w:r w:rsidRPr="004F6387">
        <w:rPr>
          <w:color w:val="000000"/>
        </w:rPr>
        <w:t xml:space="preserve"> </w:t>
      </w:r>
      <w:proofErr w:type="spellStart"/>
      <w:r w:rsidRPr="004F6387">
        <w:rPr>
          <w:color w:val="000000"/>
        </w:rPr>
        <w:t>відповідним</w:t>
      </w:r>
      <w:proofErr w:type="spellEnd"/>
      <w:r w:rsidRPr="004F6387">
        <w:rPr>
          <w:color w:val="000000"/>
        </w:rPr>
        <w:t xml:space="preserve"> документом про </w:t>
      </w:r>
      <w:proofErr w:type="spellStart"/>
      <w:r w:rsidRPr="004F6387">
        <w:rPr>
          <w:color w:val="000000"/>
        </w:rPr>
        <w:t>внесення</w:t>
      </w:r>
      <w:proofErr w:type="spellEnd"/>
      <w:r w:rsidRPr="004F6387">
        <w:rPr>
          <w:color w:val="000000"/>
        </w:rPr>
        <w:t xml:space="preserve"> </w:t>
      </w:r>
      <w:proofErr w:type="spellStart"/>
      <w:r w:rsidRPr="004F6387">
        <w:rPr>
          <w:color w:val="000000"/>
        </w:rPr>
        <w:t>відомостей</w:t>
      </w:r>
      <w:proofErr w:type="spellEnd"/>
      <w:r w:rsidRPr="004F6387">
        <w:rPr>
          <w:color w:val="000000"/>
        </w:rPr>
        <w:t xml:space="preserve"> про </w:t>
      </w:r>
      <w:proofErr w:type="spellStart"/>
      <w:r w:rsidRPr="004F6387">
        <w:rPr>
          <w:color w:val="000000"/>
        </w:rPr>
        <w:t>вчинення</w:t>
      </w:r>
      <w:proofErr w:type="spellEnd"/>
      <w:r w:rsidRPr="004F6387">
        <w:rPr>
          <w:color w:val="000000"/>
        </w:rPr>
        <w:t xml:space="preserve"> </w:t>
      </w:r>
      <w:proofErr w:type="spellStart"/>
      <w:r w:rsidRPr="004F6387">
        <w:rPr>
          <w:color w:val="000000"/>
        </w:rPr>
        <w:t>кримінального</w:t>
      </w:r>
      <w:proofErr w:type="spellEnd"/>
      <w:r w:rsidRPr="004F6387">
        <w:rPr>
          <w:color w:val="000000"/>
        </w:rPr>
        <w:t xml:space="preserve"> </w:t>
      </w:r>
      <w:proofErr w:type="spellStart"/>
      <w:r w:rsidRPr="004F6387">
        <w:rPr>
          <w:color w:val="000000"/>
        </w:rPr>
        <w:t>правопорушення</w:t>
      </w:r>
      <w:proofErr w:type="spellEnd"/>
      <w:r w:rsidRPr="004F6387">
        <w:rPr>
          <w:color w:val="000000"/>
        </w:rPr>
        <w:t xml:space="preserve"> до </w:t>
      </w:r>
      <w:proofErr w:type="spellStart"/>
      <w:r w:rsidRPr="004F6387">
        <w:rPr>
          <w:color w:val="000000"/>
        </w:rPr>
        <w:t>Єдиного</w:t>
      </w:r>
      <w:proofErr w:type="spellEnd"/>
      <w:r w:rsidRPr="004F6387">
        <w:rPr>
          <w:color w:val="000000"/>
        </w:rPr>
        <w:t xml:space="preserve"> </w:t>
      </w:r>
      <w:proofErr w:type="spellStart"/>
      <w:r w:rsidRPr="004F6387">
        <w:rPr>
          <w:color w:val="000000"/>
        </w:rPr>
        <w:t>реєстру</w:t>
      </w:r>
      <w:proofErr w:type="spellEnd"/>
      <w:r w:rsidRPr="004F6387">
        <w:rPr>
          <w:color w:val="000000"/>
        </w:rPr>
        <w:t xml:space="preserve"> </w:t>
      </w:r>
      <w:proofErr w:type="spellStart"/>
      <w:r w:rsidRPr="004F6387">
        <w:rPr>
          <w:color w:val="000000"/>
        </w:rPr>
        <w:t>досудових</w:t>
      </w:r>
      <w:proofErr w:type="spellEnd"/>
      <w:r w:rsidRPr="004F6387">
        <w:rPr>
          <w:color w:val="000000"/>
        </w:rPr>
        <w:t xml:space="preserve"> </w:t>
      </w:r>
      <w:proofErr w:type="spellStart"/>
      <w:r w:rsidRPr="004F6387">
        <w:rPr>
          <w:color w:val="000000"/>
        </w:rPr>
        <w:t>розслідувань</w:t>
      </w:r>
      <w:proofErr w:type="spellEnd"/>
      <w:r w:rsidRPr="004F6387">
        <w:rPr>
          <w:color w:val="000000"/>
        </w:rPr>
        <w:t xml:space="preserve">, </w:t>
      </w:r>
      <w:proofErr w:type="spellStart"/>
      <w:r w:rsidRPr="004F6387">
        <w:rPr>
          <w:color w:val="000000"/>
        </w:rPr>
        <w:t>виданим</w:t>
      </w:r>
      <w:proofErr w:type="spellEnd"/>
      <w:r w:rsidRPr="004F6387">
        <w:rPr>
          <w:color w:val="000000"/>
        </w:rPr>
        <w:t xml:space="preserve"> </w:t>
      </w:r>
      <w:proofErr w:type="spellStart"/>
      <w:r w:rsidRPr="004F6387">
        <w:rPr>
          <w:color w:val="000000"/>
        </w:rPr>
        <w:t>уповноваженим</w:t>
      </w:r>
      <w:proofErr w:type="spellEnd"/>
      <w:r w:rsidRPr="004F6387">
        <w:rPr>
          <w:color w:val="000000"/>
        </w:rPr>
        <w:t xml:space="preserve"> </w:t>
      </w:r>
      <w:proofErr w:type="spellStart"/>
      <w:r w:rsidRPr="004F6387">
        <w:rPr>
          <w:color w:val="000000"/>
        </w:rPr>
        <w:t>державним</w:t>
      </w:r>
      <w:proofErr w:type="spellEnd"/>
      <w:r w:rsidRPr="004F6387">
        <w:rPr>
          <w:color w:val="000000"/>
        </w:rPr>
        <w:t xml:space="preserve"> органом.</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6" w:name="n12930"/>
      <w:bookmarkEnd w:id="6"/>
      <w:r w:rsidRPr="004F6387">
        <w:rPr>
          <w:color w:val="000000"/>
        </w:rPr>
        <w:t xml:space="preserve">У </w:t>
      </w:r>
      <w:proofErr w:type="spellStart"/>
      <w:r w:rsidRPr="004F6387">
        <w:rPr>
          <w:color w:val="000000"/>
        </w:rPr>
        <w:t>разі</w:t>
      </w:r>
      <w:proofErr w:type="spellEnd"/>
      <w:r w:rsidRPr="004F6387">
        <w:rPr>
          <w:color w:val="000000"/>
        </w:rPr>
        <w:t xml:space="preserve"> </w:t>
      </w:r>
      <w:proofErr w:type="spellStart"/>
      <w:r w:rsidRPr="004F6387">
        <w:rPr>
          <w:color w:val="000000"/>
        </w:rPr>
        <w:t>повернення</w:t>
      </w:r>
      <w:proofErr w:type="spellEnd"/>
      <w:r w:rsidRPr="004F6387">
        <w:rPr>
          <w:color w:val="000000"/>
        </w:rPr>
        <w:t xml:space="preserve"> легкового </w:t>
      </w:r>
      <w:proofErr w:type="spellStart"/>
      <w:r w:rsidRPr="004F6387">
        <w:rPr>
          <w:color w:val="000000"/>
        </w:rPr>
        <w:t>автомобіля</w:t>
      </w:r>
      <w:proofErr w:type="spellEnd"/>
      <w:r w:rsidRPr="004F6387">
        <w:rPr>
          <w:color w:val="000000"/>
        </w:rPr>
        <w:t xml:space="preserve"> </w:t>
      </w:r>
      <w:proofErr w:type="spellStart"/>
      <w:r w:rsidRPr="004F6387">
        <w:rPr>
          <w:color w:val="000000"/>
        </w:rPr>
        <w:t>його</w:t>
      </w:r>
      <w:proofErr w:type="spellEnd"/>
      <w:r w:rsidRPr="004F6387">
        <w:rPr>
          <w:color w:val="000000"/>
        </w:rPr>
        <w:t xml:space="preserve"> </w:t>
      </w:r>
      <w:proofErr w:type="spellStart"/>
      <w:r w:rsidRPr="004F6387">
        <w:rPr>
          <w:color w:val="000000"/>
        </w:rPr>
        <w:t>власнику</w:t>
      </w:r>
      <w:proofErr w:type="spellEnd"/>
      <w:r w:rsidRPr="004F6387">
        <w:rPr>
          <w:color w:val="000000"/>
        </w:rPr>
        <w:t xml:space="preserve"> (законному </w:t>
      </w:r>
      <w:proofErr w:type="spellStart"/>
      <w:r w:rsidRPr="004F6387">
        <w:rPr>
          <w:color w:val="000000"/>
        </w:rPr>
        <w:t>володільцю</w:t>
      </w:r>
      <w:proofErr w:type="spellEnd"/>
      <w:r w:rsidRPr="004F6387">
        <w:rPr>
          <w:color w:val="000000"/>
        </w:rPr>
        <w:t xml:space="preserve">) </w:t>
      </w:r>
      <w:proofErr w:type="spellStart"/>
      <w:r w:rsidRPr="004F6387">
        <w:rPr>
          <w:color w:val="000000"/>
        </w:rPr>
        <w:t>податок</w:t>
      </w:r>
      <w:proofErr w:type="spellEnd"/>
      <w:r w:rsidRPr="004F6387">
        <w:rPr>
          <w:color w:val="000000"/>
        </w:rPr>
        <w:t xml:space="preserve"> за </w:t>
      </w:r>
      <w:proofErr w:type="spellStart"/>
      <w:r w:rsidRPr="004F6387">
        <w:rPr>
          <w:color w:val="000000"/>
        </w:rPr>
        <w:t>такий</w:t>
      </w:r>
      <w:proofErr w:type="spellEnd"/>
      <w:r w:rsidRPr="004F6387">
        <w:rPr>
          <w:color w:val="000000"/>
        </w:rPr>
        <w:t xml:space="preserve"> </w:t>
      </w:r>
      <w:proofErr w:type="spellStart"/>
      <w:r w:rsidRPr="004F6387">
        <w:rPr>
          <w:color w:val="000000"/>
        </w:rPr>
        <w:t>легковий</w:t>
      </w:r>
      <w:proofErr w:type="spellEnd"/>
      <w:r w:rsidRPr="004F6387">
        <w:rPr>
          <w:color w:val="000000"/>
        </w:rPr>
        <w:t xml:space="preserve"> </w:t>
      </w:r>
      <w:proofErr w:type="spellStart"/>
      <w:r w:rsidRPr="004F6387">
        <w:rPr>
          <w:color w:val="000000"/>
        </w:rPr>
        <w:t>автомобіль</w:t>
      </w:r>
      <w:proofErr w:type="spellEnd"/>
      <w:r w:rsidRPr="004F6387">
        <w:rPr>
          <w:color w:val="000000"/>
        </w:rPr>
        <w:t xml:space="preserve"> </w:t>
      </w:r>
      <w:proofErr w:type="spellStart"/>
      <w:r w:rsidRPr="004F6387">
        <w:rPr>
          <w:color w:val="000000"/>
        </w:rPr>
        <w:t>сплачується</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w:t>
      </w:r>
      <w:proofErr w:type="spellStart"/>
      <w:r w:rsidRPr="004F6387">
        <w:rPr>
          <w:color w:val="000000"/>
        </w:rPr>
        <w:t>місяця</w:t>
      </w:r>
      <w:proofErr w:type="spellEnd"/>
      <w:r w:rsidRPr="004F6387">
        <w:rPr>
          <w:color w:val="000000"/>
        </w:rPr>
        <w:t xml:space="preserve">, в </w:t>
      </w:r>
      <w:proofErr w:type="spellStart"/>
      <w:r w:rsidRPr="004F6387">
        <w:rPr>
          <w:color w:val="000000"/>
        </w:rPr>
        <w:t>якому</w:t>
      </w:r>
      <w:proofErr w:type="spellEnd"/>
      <w:r w:rsidRPr="004F6387">
        <w:rPr>
          <w:color w:val="000000"/>
        </w:rPr>
        <w:t xml:space="preserve"> </w:t>
      </w:r>
      <w:proofErr w:type="spellStart"/>
      <w:r w:rsidRPr="004F6387">
        <w:rPr>
          <w:color w:val="000000"/>
        </w:rPr>
        <w:t>легковий</w:t>
      </w:r>
      <w:proofErr w:type="spellEnd"/>
      <w:r w:rsidRPr="004F6387">
        <w:rPr>
          <w:color w:val="000000"/>
        </w:rPr>
        <w:t xml:space="preserve"> </w:t>
      </w:r>
      <w:proofErr w:type="spellStart"/>
      <w:r w:rsidRPr="004F6387">
        <w:rPr>
          <w:color w:val="000000"/>
        </w:rPr>
        <w:t>автомобіль</w:t>
      </w:r>
      <w:proofErr w:type="spellEnd"/>
      <w:r w:rsidRPr="004F6387">
        <w:rPr>
          <w:color w:val="000000"/>
        </w:rPr>
        <w:t xml:space="preserve"> </w:t>
      </w:r>
      <w:proofErr w:type="spellStart"/>
      <w:r w:rsidRPr="004F6387">
        <w:rPr>
          <w:color w:val="000000"/>
        </w:rPr>
        <w:t>було</w:t>
      </w:r>
      <w:proofErr w:type="spellEnd"/>
      <w:r w:rsidRPr="004F6387">
        <w:rPr>
          <w:color w:val="000000"/>
        </w:rPr>
        <w:t xml:space="preserve"> </w:t>
      </w:r>
      <w:proofErr w:type="spellStart"/>
      <w:r w:rsidRPr="004F6387">
        <w:rPr>
          <w:color w:val="000000"/>
        </w:rPr>
        <w:t>повернено</w:t>
      </w:r>
      <w:proofErr w:type="spellEnd"/>
      <w:r w:rsidRPr="004F6387">
        <w:rPr>
          <w:color w:val="000000"/>
        </w:rPr>
        <w:t xml:space="preserve"> </w:t>
      </w:r>
      <w:proofErr w:type="spellStart"/>
      <w:r w:rsidRPr="004F6387">
        <w:rPr>
          <w:color w:val="000000"/>
        </w:rPr>
        <w:t>відповідно</w:t>
      </w:r>
      <w:proofErr w:type="spellEnd"/>
      <w:r w:rsidRPr="004F6387">
        <w:rPr>
          <w:color w:val="000000"/>
        </w:rPr>
        <w:t xml:space="preserve"> до постанови </w:t>
      </w:r>
      <w:proofErr w:type="spellStart"/>
      <w:r w:rsidRPr="004F6387">
        <w:rPr>
          <w:color w:val="000000"/>
        </w:rPr>
        <w:t>слідчого</w:t>
      </w:r>
      <w:proofErr w:type="spellEnd"/>
      <w:r w:rsidRPr="004F6387">
        <w:rPr>
          <w:color w:val="000000"/>
        </w:rPr>
        <w:t xml:space="preserve">, прокурора </w:t>
      </w:r>
      <w:proofErr w:type="spellStart"/>
      <w:r w:rsidRPr="004F6387">
        <w:rPr>
          <w:color w:val="000000"/>
        </w:rPr>
        <w:t>чи</w:t>
      </w:r>
      <w:proofErr w:type="spellEnd"/>
      <w:r w:rsidRPr="004F6387">
        <w:rPr>
          <w:color w:val="000000"/>
        </w:rPr>
        <w:t xml:space="preserve"> </w:t>
      </w:r>
      <w:proofErr w:type="spellStart"/>
      <w:r w:rsidRPr="004F6387">
        <w:rPr>
          <w:color w:val="000000"/>
        </w:rPr>
        <w:t>рішення</w:t>
      </w:r>
      <w:proofErr w:type="spellEnd"/>
      <w:r w:rsidRPr="004F6387">
        <w:rPr>
          <w:color w:val="000000"/>
        </w:rPr>
        <w:t xml:space="preserve"> суду. </w:t>
      </w:r>
      <w:proofErr w:type="spellStart"/>
      <w:r w:rsidRPr="004F6387">
        <w:rPr>
          <w:color w:val="000000"/>
        </w:rPr>
        <w:t>Платник</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w:t>
      </w:r>
      <w:proofErr w:type="spellStart"/>
      <w:r w:rsidRPr="004F6387">
        <w:rPr>
          <w:color w:val="000000"/>
        </w:rPr>
        <w:t>зобов’язаний</w:t>
      </w:r>
      <w:proofErr w:type="spellEnd"/>
      <w:r w:rsidRPr="004F6387">
        <w:rPr>
          <w:color w:val="000000"/>
        </w:rPr>
        <w:t xml:space="preserve"> </w:t>
      </w:r>
      <w:proofErr w:type="spellStart"/>
      <w:r w:rsidRPr="004F6387">
        <w:rPr>
          <w:color w:val="000000"/>
        </w:rPr>
        <w:t>надати</w:t>
      </w:r>
      <w:proofErr w:type="spellEnd"/>
      <w:r w:rsidRPr="004F6387">
        <w:rPr>
          <w:color w:val="000000"/>
        </w:rPr>
        <w:t xml:space="preserve"> </w:t>
      </w:r>
      <w:proofErr w:type="spellStart"/>
      <w:r w:rsidRPr="004F6387">
        <w:rPr>
          <w:color w:val="000000"/>
        </w:rPr>
        <w:t>контролюючому</w:t>
      </w:r>
      <w:proofErr w:type="spellEnd"/>
      <w:r w:rsidRPr="004F6387">
        <w:rPr>
          <w:color w:val="000000"/>
        </w:rPr>
        <w:t xml:space="preserve"> органу </w:t>
      </w:r>
      <w:proofErr w:type="spellStart"/>
      <w:r w:rsidRPr="004F6387">
        <w:rPr>
          <w:color w:val="000000"/>
        </w:rPr>
        <w:t>копію</w:t>
      </w:r>
      <w:proofErr w:type="spellEnd"/>
      <w:r w:rsidRPr="004F6387">
        <w:rPr>
          <w:color w:val="000000"/>
        </w:rPr>
        <w:t xml:space="preserve"> </w:t>
      </w:r>
      <w:proofErr w:type="spellStart"/>
      <w:r w:rsidRPr="004F6387">
        <w:rPr>
          <w:color w:val="000000"/>
        </w:rPr>
        <w:t>такої</w:t>
      </w:r>
      <w:proofErr w:type="spellEnd"/>
      <w:r w:rsidRPr="004F6387">
        <w:rPr>
          <w:color w:val="000000"/>
        </w:rPr>
        <w:t xml:space="preserve"> постанови (</w:t>
      </w:r>
      <w:proofErr w:type="spellStart"/>
      <w:r w:rsidRPr="004F6387">
        <w:rPr>
          <w:color w:val="000000"/>
        </w:rPr>
        <w:t>рішення</w:t>
      </w:r>
      <w:proofErr w:type="spellEnd"/>
      <w:r w:rsidRPr="004F6387">
        <w:rPr>
          <w:color w:val="000000"/>
        </w:rPr>
        <w:t xml:space="preserve">) </w:t>
      </w:r>
      <w:proofErr w:type="spellStart"/>
      <w:r w:rsidRPr="004F6387">
        <w:rPr>
          <w:color w:val="000000"/>
        </w:rPr>
        <w:t>протягом</w:t>
      </w:r>
      <w:proofErr w:type="spellEnd"/>
      <w:r w:rsidRPr="004F6387">
        <w:rPr>
          <w:color w:val="000000"/>
        </w:rPr>
        <w:t xml:space="preserve"> 10 </w:t>
      </w:r>
      <w:proofErr w:type="spellStart"/>
      <w:r w:rsidRPr="004F6387">
        <w:rPr>
          <w:color w:val="000000"/>
        </w:rPr>
        <w:t>днів</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моменту </w:t>
      </w:r>
      <w:proofErr w:type="spellStart"/>
      <w:r w:rsidRPr="004F6387">
        <w:rPr>
          <w:color w:val="000000"/>
        </w:rPr>
        <w:t>отримання</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jc w:val="both"/>
        <w:textAlignment w:val="baseline"/>
        <w:rPr>
          <w:color w:val="000000"/>
        </w:rPr>
      </w:pPr>
      <w:r w:rsidRPr="004F6387">
        <w:t xml:space="preserve">7.9. </w:t>
      </w:r>
      <w:r w:rsidRPr="004F6387">
        <w:rPr>
          <w:color w:val="000000"/>
        </w:rPr>
        <w:t xml:space="preserve">У </w:t>
      </w:r>
      <w:proofErr w:type="spellStart"/>
      <w:r w:rsidRPr="004F6387">
        <w:rPr>
          <w:color w:val="000000"/>
        </w:rPr>
        <w:t>разі</w:t>
      </w:r>
      <w:proofErr w:type="spellEnd"/>
      <w:r w:rsidRPr="004F6387">
        <w:rPr>
          <w:color w:val="000000"/>
        </w:rPr>
        <w:t xml:space="preserve"> незаконного </w:t>
      </w:r>
      <w:proofErr w:type="spellStart"/>
      <w:r w:rsidRPr="004F6387">
        <w:rPr>
          <w:color w:val="000000"/>
        </w:rPr>
        <w:t>заволодіння</w:t>
      </w:r>
      <w:proofErr w:type="spellEnd"/>
      <w:r w:rsidRPr="004F6387">
        <w:rPr>
          <w:color w:val="000000"/>
        </w:rPr>
        <w:t xml:space="preserve"> </w:t>
      </w:r>
      <w:proofErr w:type="spellStart"/>
      <w:r w:rsidRPr="004F6387">
        <w:rPr>
          <w:color w:val="000000"/>
        </w:rPr>
        <w:t>третьою</w:t>
      </w:r>
      <w:proofErr w:type="spellEnd"/>
      <w:r w:rsidRPr="004F6387">
        <w:rPr>
          <w:color w:val="000000"/>
        </w:rPr>
        <w:t xml:space="preserve"> особою </w:t>
      </w:r>
      <w:proofErr w:type="spellStart"/>
      <w:r w:rsidRPr="004F6387">
        <w:rPr>
          <w:color w:val="000000"/>
        </w:rPr>
        <w:t>легковим</w:t>
      </w:r>
      <w:proofErr w:type="spellEnd"/>
      <w:r w:rsidRPr="004F6387">
        <w:rPr>
          <w:color w:val="000000"/>
        </w:rPr>
        <w:t xml:space="preserve"> </w:t>
      </w:r>
      <w:proofErr w:type="spellStart"/>
      <w:r w:rsidRPr="004F6387">
        <w:rPr>
          <w:color w:val="000000"/>
        </w:rPr>
        <w:t>автомобілем</w:t>
      </w:r>
      <w:proofErr w:type="spellEnd"/>
      <w:r w:rsidRPr="004F6387">
        <w:rPr>
          <w:color w:val="000000"/>
        </w:rPr>
        <w:t xml:space="preserve">, </w:t>
      </w:r>
      <w:proofErr w:type="spellStart"/>
      <w:r w:rsidRPr="004F6387">
        <w:rPr>
          <w:color w:val="000000"/>
        </w:rPr>
        <w:t>який</w:t>
      </w:r>
      <w:proofErr w:type="spellEnd"/>
      <w:r w:rsidRPr="004F6387">
        <w:rPr>
          <w:color w:val="000000"/>
        </w:rPr>
        <w:t xml:space="preserve"> </w:t>
      </w:r>
      <w:proofErr w:type="spellStart"/>
      <w:r w:rsidRPr="004F6387">
        <w:rPr>
          <w:color w:val="000000"/>
        </w:rPr>
        <w:t>відповідно</w:t>
      </w:r>
      <w:proofErr w:type="spellEnd"/>
      <w:r w:rsidRPr="004F6387">
        <w:rPr>
          <w:color w:val="000000"/>
        </w:rPr>
        <w:t xml:space="preserve"> до </w:t>
      </w:r>
      <w:proofErr w:type="spellStart"/>
      <w:r w:rsidRPr="004F6387">
        <w:rPr>
          <w:color w:val="000000"/>
        </w:rPr>
        <w:t>підпункту</w:t>
      </w:r>
      <w:proofErr w:type="spellEnd"/>
      <w:r w:rsidRPr="004F6387">
        <w:rPr>
          <w:color w:val="000000"/>
        </w:rPr>
        <w:t xml:space="preserve"> </w:t>
      </w:r>
      <w:r w:rsidRPr="004F6387">
        <w:rPr>
          <w:color w:val="000000"/>
          <w:lang w:val="uk-UA"/>
        </w:rPr>
        <w:t>3.1</w:t>
      </w:r>
      <w:r w:rsidRPr="004F6387">
        <w:rPr>
          <w:color w:val="000000"/>
        </w:rPr>
        <w:t xml:space="preserve"> пункту </w:t>
      </w:r>
      <w:r w:rsidRPr="004F6387">
        <w:rPr>
          <w:color w:val="000000"/>
          <w:lang w:val="uk-UA"/>
        </w:rPr>
        <w:t>3</w:t>
      </w:r>
      <w:r w:rsidRPr="004F6387">
        <w:rPr>
          <w:color w:val="000000"/>
        </w:rPr>
        <w:t xml:space="preserve"> </w:t>
      </w:r>
      <w:r w:rsidRPr="004F6387">
        <w:rPr>
          <w:color w:val="000000"/>
          <w:lang w:val="uk-UA"/>
        </w:rPr>
        <w:t>цих</w:t>
      </w:r>
      <w:r w:rsidRPr="004F6387">
        <w:rPr>
          <w:color w:val="000000"/>
        </w:rPr>
        <w:t xml:space="preserve"> </w:t>
      </w:r>
      <w:r w:rsidRPr="004F6387">
        <w:rPr>
          <w:color w:val="000000"/>
          <w:lang w:val="uk-UA"/>
        </w:rPr>
        <w:t>Положень</w:t>
      </w:r>
      <w:r w:rsidRPr="004F6387">
        <w:rPr>
          <w:color w:val="000000"/>
        </w:rPr>
        <w:t xml:space="preserve"> </w:t>
      </w:r>
      <w:proofErr w:type="spellStart"/>
      <w:r w:rsidRPr="004F6387">
        <w:rPr>
          <w:color w:val="000000"/>
        </w:rPr>
        <w:t>є</w:t>
      </w:r>
      <w:proofErr w:type="spellEnd"/>
      <w:r w:rsidRPr="004F6387">
        <w:rPr>
          <w:color w:val="000000"/>
        </w:rPr>
        <w:t xml:space="preserve"> </w:t>
      </w:r>
      <w:proofErr w:type="spellStart"/>
      <w:r w:rsidRPr="004F6387">
        <w:rPr>
          <w:color w:val="000000"/>
        </w:rPr>
        <w:t>об’єктом</w:t>
      </w:r>
      <w:proofErr w:type="spellEnd"/>
      <w:r w:rsidRPr="004F6387">
        <w:rPr>
          <w:color w:val="000000"/>
        </w:rPr>
        <w:t xml:space="preserve"> </w:t>
      </w:r>
      <w:proofErr w:type="spellStart"/>
      <w:r w:rsidRPr="004F6387">
        <w:rPr>
          <w:color w:val="000000"/>
        </w:rPr>
        <w:t>оподаткування</w:t>
      </w:r>
      <w:proofErr w:type="spellEnd"/>
      <w:r w:rsidRPr="004F6387">
        <w:rPr>
          <w:color w:val="000000"/>
        </w:rPr>
        <w:t xml:space="preserve">, </w:t>
      </w:r>
      <w:proofErr w:type="spellStart"/>
      <w:r w:rsidRPr="004F6387">
        <w:rPr>
          <w:color w:val="000000"/>
        </w:rPr>
        <w:t>уточнююча</w:t>
      </w:r>
      <w:proofErr w:type="spellEnd"/>
      <w:r w:rsidRPr="004F6387">
        <w:rPr>
          <w:color w:val="000000"/>
        </w:rPr>
        <w:t xml:space="preserve"> </w:t>
      </w:r>
      <w:proofErr w:type="spellStart"/>
      <w:r w:rsidRPr="004F6387">
        <w:rPr>
          <w:color w:val="000000"/>
        </w:rPr>
        <w:t>декларація</w:t>
      </w:r>
      <w:proofErr w:type="spellEnd"/>
      <w:r w:rsidRPr="004F6387">
        <w:rPr>
          <w:color w:val="000000"/>
        </w:rPr>
        <w:t xml:space="preserve"> </w:t>
      </w:r>
      <w:proofErr w:type="spellStart"/>
      <w:r w:rsidRPr="004F6387">
        <w:rPr>
          <w:color w:val="000000"/>
        </w:rPr>
        <w:t>юридичною</w:t>
      </w:r>
      <w:proofErr w:type="spellEnd"/>
      <w:r w:rsidRPr="004F6387">
        <w:rPr>
          <w:color w:val="000000"/>
        </w:rPr>
        <w:t xml:space="preserve"> особою - </w:t>
      </w:r>
      <w:proofErr w:type="spellStart"/>
      <w:r w:rsidRPr="004F6387">
        <w:rPr>
          <w:color w:val="000000"/>
        </w:rPr>
        <w:t>платником</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w:t>
      </w:r>
      <w:proofErr w:type="spellStart"/>
      <w:r w:rsidRPr="004F6387">
        <w:rPr>
          <w:color w:val="000000"/>
        </w:rPr>
        <w:t>подається</w:t>
      </w:r>
      <w:proofErr w:type="spellEnd"/>
      <w:r w:rsidRPr="004F6387">
        <w:rPr>
          <w:color w:val="000000"/>
        </w:rPr>
        <w:t xml:space="preserve"> </w:t>
      </w:r>
      <w:proofErr w:type="spellStart"/>
      <w:r w:rsidRPr="004F6387">
        <w:rPr>
          <w:color w:val="000000"/>
        </w:rPr>
        <w:t>протягом</w:t>
      </w:r>
      <w:proofErr w:type="spellEnd"/>
      <w:r w:rsidRPr="004F6387">
        <w:rPr>
          <w:color w:val="000000"/>
        </w:rPr>
        <w:t xml:space="preserve"> 30 </w:t>
      </w:r>
      <w:proofErr w:type="spellStart"/>
      <w:r w:rsidRPr="004F6387">
        <w:rPr>
          <w:color w:val="000000"/>
        </w:rPr>
        <w:t>календарних</w:t>
      </w:r>
      <w:proofErr w:type="spellEnd"/>
      <w:r w:rsidRPr="004F6387">
        <w:rPr>
          <w:color w:val="000000"/>
        </w:rPr>
        <w:t xml:space="preserve"> </w:t>
      </w:r>
      <w:proofErr w:type="spellStart"/>
      <w:r w:rsidRPr="004F6387">
        <w:rPr>
          <w:color w:val="000000"/>
        </w:rPr>
        <w:t>днів</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дня </w:t>
      </w:r>
      <w:proofErr w:type="spellStart"/>
      <w:r w:rsidRPr="004F6387">
        <w:rPr>
          <w:color w:val="000000"/>
        </w:rPr>
        <w:t>внесення</w:t>
      </w:r>
      <w:proofErr w:type="spellEnd"/>
      <w:r w:rsidRPr="004F6387">
        <w:rPr>
          <w:color w:val="000000"/>
        </w:rPr>
        <w:t xml:space="preserve"> </w:t>
      </w:r>
      <w:proofErr w:type="spellStart"/>
      <w:r w:rsidRPr="004F6387">
        <w:rPr>
          <w:color w:val="000000"/>
        </w:rPr>
        <w:t>відомостей</w:t>
      </w:r>
      <w:proofErr w:type="spellEnd"/>
      <w:r w:rsidRPr="004F6387">
        <w:rPr>
          <w:color w:val="000000"/>
        </w:rPr>
        <w:t xml:space="preserve"> про </w:t>
      </w:r>
      <w:proofErr w:type="spellStart"/>
      <w:r w:rsidRPr="004F6387">
        <w:rPr>
          <w:color w:val="000000"/>
        </w:rPr>
        <w:t>вчинення</w:t>
      </w:r>
      <w:proofErr w:type="spellEnd"/>
      <w:r w:rsidRPr="004F6387">
        <w:rPr>
          <w:color w:val="000000"/>
        </w:rPr>
        <w:t xml:space="preserve"> </w:t>
      </w:r>
      <w:proofErr w:type="spellStart"/>
      <w:r w:rsidRPr="004F6387">
        <w:rPr>
          <w:color w:val="000000"/>
        </w:rPr>
        <w:t>кримінального</w:t>
      </w:r>
      <w:proofErr w:type="spellEnd"/>
      <w:r w:rsidRPr="004F6387">
        <w:rPr>
          <w:color w:val="000000"/>
        </w:rPr>
        <w:t xml:space="preserve"> </w:t>
      </w:r>
      <w:proofErr w:type="spellStart"/>
      <w:r w:rsidRPr="004F6387">
        <w:rPr>
          <w:color w:val="000000"/>
        </w:rPr>
        <w:t>правопорушення</w:t>
      </w:r>
      <w:proofErr w:type="spellEnd"/>
      <w:r w:rsidRPr="004F6387">
        <w:rPr>
          <w:color w:val="000000"/>
        </w:rPr>
        <w:t xml:space="preserve"> до </w:t>
      </w:r>
      <w:proofErr w:type="spellStart"/>
      <w:r w:rsidRPr="004F6387">
        <w:rPr>
          <w:color w:val="000000"/>
        </w:rPr>
        <w:t>Єдиного</w:t>
      </w:r>
      <w:proofErr w:type="spellEnd"/>
      <w:r w:rsidRPr="004F6387">
        <w:rPr>
          <w:color w:val="000000"/>
        </w:rPr>
        <w:t xml:space="preserve"> </w:t>
      </w:r>
      <w:proofErr w:type="spellStart"/>
      <w:r w:rsidRPr="004F6387">
        <w:rPr>
          <w:color w:val="000000"/>
        </w:rPr>
        <w:t>реєстру</w:t>
      </w:r>
      <w:proofErr w:type="spellEnd"/>
      <w:r w:rsidRPr="004F6387">
        <w:rPr>
          <w:color w:val="000000"/>
        </w:rPr>
        <w:t xml:space="preserve"> </w:t>
      </w:r>
      <w:proofErr w:type="spellStart"/>
      <w:r w:rsidRPr="004F6387">
        <w:rPr>
          <w:color w:val="000000"/>
        </w:rPr>
        <w:t>досудових</w:t>
      </w:r>
      <w:proofErr w:type="spellEnd"/>
      <w:r w:rsidRPr="004F6387">
        <w:rPr>
          <w:color w:val="000000"/>
        </w:rPr>
        <w:t xml:space="preserve"> </w:t>
      </w:r>
      <w:proofErr w:type="spellStart"/>
      <w:r w:rsidRPr="004F6387">
        <w:rPr>
          <w:color w:val="000000"/>
        </w:rPr>
        <w:t>розслідувань</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lang w:val="uk-UA"/>
        </w:rPr>
      </w:pPr>
      <w:bookmarkStart w:id="7" w:name="n12932"/>
      <w:bookmarkEnd w:id="7"/>
      <w:r w:rsidRPr="004F6387">
        <w:rPr>
          <w:color w:val="000000"/>
        </w:rPr>
        <w:t xml:space="preserve">У </w:t>
      </w:r>
      <w:proofErr w:type="spellStart"/>
      <w:r w:rsidRPr="004F6387">
        <w:rPr>
          <w:color w:val="000000"/>
        </w:rPr>
        <w:t>разі</w:t>
      </w:r>
      <w:proofErr w:type="spellEnd"/>
      <w:r w:rsidRPr="004F6387">
        <w:rPr>
          <w:color w:val="000000"/>
        </w:rPr>
        <w:t xml:space="preserve"> </w:t>
      </w:r>
      <w:proofErr w:type="spellStart"/>
      <w:r w:rsidRPr="004F6387">
        <w:rPr>
          <w:color w:val="000000"/>
        </w:rPr>
        <w:t>повернення</w:t>
      </w:r>
      <w:proofErr w:type="spellEnd"/>
      <w:r w:rsidRPr="004F6387">
        <w:rPr>
          <w:color w:val="000000"/>
        </w:rPr>
        <w:t xml:space="preserve"> легкового </w:t>
      </w:r>
      <w:proofErr w:type="spellStart"/>
      <w:r w:rsidRPr="004F6387">
        <w:rPr>
          <w:color w:val="000000"/>
        </w:rPr>
        <w:t>автомобіля</w:t>
      </w:r>
      <w:proofErr w:type="spellEnd"/>
      <w:r w:rsidRPr="004F6387">
        <w:rPr>
          <w:color w:val="000000"/>
        </w:rPr>
        <w:t xml:space="preserve"> </w:t>
      </w:r>
      <w:proofErr w:type="spellStart"/>
      <w:r w:rsidRPr="004F6387">
        <w:rPr>
          <w:color w:val="000000"/>
        </w:rPr>
        <w:t>його</w:t>
      </w:r>
      <w:proofErr w:type="spellEnd"/>
      <w:r w:rsidRPr="004F6387">
        <w:rPr>
          <w:color w:val="000000"/>
        </w:rPr>
        <w:t xml:space="preserve"> </w:t>
      </w:r>
      <w:proofErr w:type="spellStart"/>
      <w:r w:rsidRPr="004F6387">
        <w:rPr>
          <w:color w:val="000000"/>
        </w:rPr>
        <w:t>власнику</w:t>
      </w:r>
      <w:proofErr w:type="spellEnd"/>
      <w:r w:rsidRPr="004F6387">
        <w:rPr>
          <w:color w:val="000000"/>
        </w:rPr>
        <w:t xml:space="preserve"> </w:t>
      </w:r>
      <w:proofErr w:type="spellStart"/>
      <w:r w:rsidRPr="004F6387">
        <w:rPr>
          <w:color w:val="000000"/>
        </w:rPr>
        <w:t>уточнююча</w:t>
      </w:r>
      <w:proofErr w:type="spellEnd"/>
      <w:r w:rsidRPr="004F6387">
        <w:rPr>
          <w:color w:val="000000"/>
        </w:rPr>
        <w:t xml:space="preserve"> </w:t>
      </w:r>
      <w:proofErr w:type="spellStart"/>
      <w:r w:rsidRPr="004F6387">
        <w:rPr>
          <w:color w:val="000000"/>
        </w:rPr>
        <w:t>декларація</w:t>
      </w:r>
      <w:proofErr w:type="spellEnd"/>
      <w:r w:rsidRPr="004F6387">
        <w:rPr>
          <w:color w:val="000000"/>
        </w:rPr>
        <w:t xml:space="preserve"> </w:t>
      </w:r>
      <w:proofErr w:type="spellStart"/>
      <w:r w:rsidRPr="004F6387">
        <w:rPr>
          <w:color w:val="000000"/>
        </w:rPr>
        <w:t>юридичною</w:t>
      </w:r>
      <w:proofErr w:type="spellEnd"/>
      <w:r w:rsidRPr="004F6387">
        <w:rPr>
          <w:color w:val="000000"/>
        </w:rPr>
        <w:t xml:space="preserve"> особою - </w:t>
      </w:r>
      <w:proofErr w:type="spellStart"/>
      <w:r w:rsidRPr="004F6387">
        <w:rPr>
          <w:color w:val="000000"/>
        </w:rPr>
        <w:t>платником</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w:t>
      </w:r>
      <w:proofErr w:type="spellStart"/>
      <w:r w:rsidRPr="004F6387">
        <w:rPr>
          <w:color w:val="000000"/>
        </w:rPr>
        <w:t>подається</w:t>
      </w:r>
      <w:proofErr w:type="spellEnd"/>
      <w:r w:rsidRPr="004F6387">
        <w:rPr>
          <w:color w:val="000000"/>
        </w:rPr>
        <w:t xml:space="preserve"> </w:t>
      </w:r>
      <w:proofErr w:type="spellStart"/>
      <w:r w:rsidRPr="004F6387">
        <w:rPr>
          <w:color w:val="000000"/>
        </w:rPr>
        <w:t>протягом</w:t>
      </w:r>
      <w:proofErr w:type="spellEnd"/>
      <w:r w:rsidRPr="004F6387">
        <w:rPr>
          <w:color w:val="000000"/>
        </w:rPr>
        <w:t xml:space="preserve"> 30 </w:t>
      </w:r>
      <w:proofErr w:type="spellStart"/>
      <w:r w:rsidRPr="004F6387">
        <w:rPr>
          <w:color w:val="000000"/>
        </w:rPr>
        <w:t>календарних</w:t>
      </w:r>
      <w:proofErr w:type="spellEnd"/>
      <w:r w:rsidRPr="004F6387">
        <w:rPr>
          <w:color w:val="000000"/>
        </w:rPr>
        <w:t xml:space="preserve"> </w:t>
      </w:r>
      <w:proofErr w:type="spellStart"/>
      <w:r w:rsidRPr="004F6387">
        <w:rPr>
          <w:color w:val="000000"/>
        </w:rPr>
        <w:t>днів</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дня </w:t>
      </w:r>
      <w:proofErr w:type="spellStart"/>
      <w:r w:rsidRPr="004F6387">
        <w:rPr>
          <w:color w:val="000000"/>
        </w:rPr>
        <w:t>складання</w:t>
      </w:r>
      <w:proofErr w:type="spellEnd"/>
      <w:r w:rsidRPr="004F6387">
        <w:rPr>
          <w:color w:val="000000"/>
        </w:rPr>
        <w:t xml:space="preserve"> постанови </w:t>
      </w:r>
      <w:proofErr w:type="spellStart"/>
      <w:r w:rsidRPr="004F6387">
        <w:rPr>
          <w:color w:val="000000"/>
        </w:rPr>
        <w:t>слідчого</w:t>
      </w:r>
      <w:proofErr w:type="spellEnd"/>
      <w:r w:rsidRPr="004F6387">
        <w:rPr>
          <w:color w:val="000000"/>
        </w:rPr>
        <w:t xml:space="preserve">, прокурора </w:t>
      </w:r>
      <w:proofErr w:type="spellStart"/>
      <w:r w:rsidRPr="004F6387">
        <w:rPr>
          <w:color w:val="000000"/>
        </w:rPr>
        <w:t>чи</w:t>
      </w:r>
      <w:proofErr w:type="spellEnd"/>
      <w:r w:rsidRPr="004F6387">
        <w:rPr>
          <w:color w:val="000000"/>
        </w:rPr>
        <w:t xml:space="preserve"> </w:t>
      </w:r>
      <w:proofErr w:type="spellStart"/>
      <w:r w:rsidRPr="004F6387">
        <w:rPr>
          <w:color w:val="000000"/>
        </w:rPr>
        <w:t>винесення</w:t>
      </w:r>
      <w:proofErr w:type="spellEnd"/>
      <w:r w:rsidRPr="004F6387">
        <w:rPr>
          <w:color w:val="000000"/>
        </w:rPr>
        <w:t xml:space="preserve"> </w:t>
      </w:r>
      <w:proofErr w:type="spellStart"/>
      <w:r w:rsidRPr="004F6387">
        <w:rPr>
          <w:color w:val="000000"/>
        </w:rPr>
        <w:t>ухвали</w:t>
      </w:r>
      <w:proofErr w:type="spellEnd"/>
      <w:r w:rsidRPr="004F6387">
        <w:rPr>
          <w:color w:val="000000"/>
        </w:rPr>
        <w:t xml:space="preserve"> суду.</w:t>
      </w:r>
    </w:p>
    <w:p w:rsidR="004F6387" w:rsidRPr="004F6387" w:rsidRDefault="004F6387" w:rsidP="004F6387">
      <w:pPr>
        <w:pStyle w:val="rvps2"/>
        <w:shd w:val="clear" w:color="auto" w:fill="FFFFFF"/>
        <w:spacing w:before="0" w:beforeAutospacing="0" w:after="0" w:afterAutospacing="0"/>
        <w:jc w:val="both"/>
        <w:textAlignment w:val="baseline"/>
        <w:rPr>
          <w:color w:val="000000"/>
        </w:rPr>
      </w:pPr>
      <w:r w:rsidRPr="004F6387">
        <w:rPr>
          <w:color w:val="000000"/>
          <w:lang w:val="uk-UA"/>
        </w:rPr>
        <w:lastRenderedPageBreak/>
        <w:t xml:space="preserve">7.10. </w:t>
      </w:r>
      <w:proofErr w:type="spellStart"/>
      <w:r w:rsidRPr="004F6387">
        <w:rPr>
          <w:color w:val="000000"/>
        </w:rPr>
        <w:t>Фізичні</w:t>
      </w:r>
      <w:proofErr w:type="spellEnd"/>
      <w:r w:rsidRPr="004F6387">
        <w:rPr>
          <w:color w:val="000000"/>
        </w:rPr>
        <w:t xml:space="preserve"> особи - </w:t>
      </w:r>
      <w:proofErr w:type="spellStart"/>
      <w:r w:rsidRPr="004F6387">
        <w:rPr>
          <w:color w:val="000000"/>
        </w:rPr>
        <w:t>платники</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w:t>
      </w:r>
      <w:proofErr w:type="spellStart"/>
      <w:r w:rsidRPr="004F6387">
        <w:rPr>
          <w:color w:val="000000"/>
        </w:rPr>
        <w:t>мають</w:t>
      </w:r>
      <w:proofErr w:type="spellEnd"/>
      <w:r w:rsidRPr="004F6387">
        <w:rPr>
          <w:color w:val="000000"/>
        </w:rPr>
        <w:t xml:space="preserve"> право </w:t>
      </w:r>
      <w:proofErr w:type="spellStart"/>
      <w:r w:rsidRPr="004F6387">
        <w:rPr>
          <w:color w:val="000000"/>
        </w:rPr>
        <w:t>звернутися</w:t>
      </w:r>
      <w:proofErr w:type="spellEnd"/>
      <w:r w:rsidRPr="004F6387">
        <w:rPr>
          <w:color w:val="000000"/>
        </w:rPr>
        <w:t xml:space="preserve"> </w:t>
      </w:r>
      <w:proofErr w:type="spellStart"/>
      <w:r w:rsidRPr="004F6387">
        <w:rPr>
          <w:color w:val="000000"/>
        </w:rPr>
        <w:t>з</w:t>
      </w:r>
      <w:proofErr w:type="spellEnd"/>
      <w:r w:rsidRPr="004F6387">
        <w:rPr>
          <w:color w:val="000000"/>
        </w:rPr>
        <w:t xml:space="preserve"> </w:t>
      </w:r>
      <w:proofErr w:type="spellStart"/>
      <w:r w:rsidRPr="004F6387">
        <w:rPr>
          <w:color w:val="000000"/>
        </w:rPr>
        <w:t>письмовою</w:t>
      </w:r>
      <w:proofErr w:type="spellEnd"/>
      <w:r w:rsidRPr="004F6387">
        <w:rPr>
          <w:color w:val="000000"/>
        </w:rPr>
        <w:t xml:space="preserve"> </w:t>
      </w:r>
      <w:proofErr w:type="spellStart"/>
      <w:r w:rsidRPr="004F6387">
        <w:rPr>
          <w:color w:val="000000"/>
        </w:rPr>
        <w:t>заявою</w:t>
      </w:r>
      <w:proofErr w:type="spellEnd"/>
      <w:r w:rsidRPr="004F6387">
        <w:rPr>
          <w:color w:val="000000"/>
        </w:rPr>
        <w:t xml:space="preserve"> до </w:t>
      </w:r>
      <w:proofErr w:type="spellStart"/>
      <w:r w:rsidRPr="004F6387">
        <w:rPr>
          <w:color w:val="000000"/>
        </w:rPr>
        <w:t>контролюючого</w:t>
      </w:r>
      <w:proofErr w:type="spellEnd"/>
      <w:r w:rsidRPr="004F6387">
        <w:rPr>
          <w:color w:val="000000"/>
        </w:rPr>
        <w:t xml:space="preserve"> органу за </w:t>
      </w:r>
      <w:proofErr w:type="spellStart"/>
      <w:r w:rsidRPr="004F6387">
        <w:rPr>
          <w:color w:val="000000"/>
        </w:rPr>
        <w:t>місцем</w:t>
      </w:r>
      <w:proofErr w:type="spellEnd"/>
      <w:r w:rsidRPr="004F6387">
        <w:rPr>
          <w:color w:val="000000"/>
        </w:rPr>
        <w:t xml:space="preserve"> </w:t>
      </w:r>
      <w:proofErr w:type="spellStart"/>
      <w:r w:rsidRPr="004F6387">
        <w:rPr>
          <w:color w:val="000000"/>
        </w:rPr>
        <w:t>своєї</w:t>
      </w:r>
      <w:proofErr w:type="spellEnd"/>
      <w:r w:rsidRPr="004F6387">
        <w:rPr>
          <w:color w:val="000000"/>
        </w:rPr>
        <w:t xml:space="preserve"> </w:t>
      </w:r>
      <w:proofErr w:type="spellStart"/>
      <w:r w:rsidRPr="004F6387">
        <w:rPr>
          <w:color w:val="000000"/>
        </w:rPr>
        <w:t>реєстрації</w:t>
      </w:r>
      <w:proofErr w:type="spellEnd"/>
      <w:r w:rsidRPr="004F6387">
        <w:rPr>
          <w:color w:val="000000"/>
        </w:rPr>
        <w:t xml:space="preserve"> для </w:t>
      </w:r>
      <w:proofErr w:type="spellStart"/>
      <w:r w:rsidRPr="004F6387">
        <w:rPr>
          <w:color w:val="000000"/>
        </w:rPr>
        <w:t>проведення</w:t>
      </w:r>
      <w:proofErr w:type="spellEnd"/>
      <w:r w:rsidRPr="004F6387">
        <w:rPr>
          <w:color w:val="000000"/>
        </w:rPr>
        <w:t xml:space="preserve"> </w:t>
      </w:r>
      <w:proofErr w:type="spellStart"/>
      <w:r w:rsidRPr="004F6387">
        <w:rPr>
          <w:color w:val="000000"/>
        </w:rPr>
        <w:t>звірки</w:t>
      </w:r>
      <w:proofErr w:type="spellEnd"/>
      <w:r w:rsidRPr="004F6387">
        <w:rPr>
          <w:color w:val="000000"/>
        </w:rPr>
        <w:t xml:space="preserve"> </w:t>
      </w:r>
      <w:proofErr w:type="spellStart"/>
      <w:r w:rsidRPr="004F6387">
        <w:rPr>
          <w:color w:val="000000"/>
        </w:rPr>
        <w:t>даних</w:t>
      </w:r>
      <w:proofErr w:type="spellEnd"/>
      <w:r w:rsidRPr="004F6387">
        <w:rPr>
          <w:color w:val="000000"/>
        </w:rPr>
        <w:t xml:space="preserve"> </w:t>
      </w:r>
      <w:proofErr w:type="spellStart"/>
      <w:r w:rsidRPr="004F6387">
        <w:rPr>
          <w:color w:val="000000"/>
        </w:rPr>
        <w:t>щодо</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8" w:name="n12934"/>
      <w:bookmarkEnd w:id="8"/>
      <w:r w:rsidRPr="004F6387">
        <w:rPr>
          <w:color w:val="000000"/>
        </w:rPr>
        <w:t xml:space="preserve">а) </w:t>
      </w:r>
      <w:proofErr w:type="spellStart"/>
      <w:r w:rsidRPr="004F6387">
        <w:rPr>
          <w:color w:val="000000"/>
        </w:rPr>
        <w:t>об’єктів</w:t>
      </w:r>
      <w:proofErr w:type="spellEnd"/>
      <w:r w:rsidRPr="004F6387">
        <w:rPr>
          <w:color w:val="000000"/>
        </w:rPr>
        <w:t xml:space="preserve"> </w:t>
      </w:r>
      <w:proofErr w:type="spellStart"/>
      <w:r w:rsidRPr="004F6387">
        <w:rPr>
          <w:color w:val="000000"/>
        </w:rPr>
        <w:t>оподаткування</w:t>
      </w:r>
      <w:proofErr w:type="spellEnd"/>
      <w:r w:rsidRPr="004F6387">
        <w:rPr>
          <w:color w:val="000000"/>
        </w:rPr>
        <w:t xml:space="preserve">, </w:t>
      </w:r>
      <w:proofErr w:type="spellStart"/>
      <w:r w:rsidRPr="004F6387">
        <w:rPr>
          <w:color w:val="000000"/>
        </w:rPr>
        <w:t>що</w:t>
      </w:r>
      <w:proofErr w:type="spellEnd"/>
      <w:r w:rsidRPr="004F6387">
        <w:rPr>
          <w:color w:val="000000"/>
        </w:rPr>
        <w:t xml:space="preserve"> </w:t>
      </w:r>
      <w:proofErr w:type="spellStart"/>
      <w:r w:rsidRPr="004F6387">
        <w:rPr>
          <w:color w:val="000000"/>
        </w:rPr>
        <w:t>перебувають</w:t>
      </w:r>
      <w:proofErr w:type="spellEnd"/>
      <w:r w:rsidRPr="004F6387">
        <w:rPr>
          <w:color w:val="000000"/>
        </w:rPr>
        <w:t xml:space="preserve"> у </w:t>
      </w:r>
      <w:proofErr w:type="spellStart"/>
      <w:r w:rsidRPr="004F6387">
        <w:rPr>
          <w:color w:val="000000"/>
        </w:rPr>
        <w:t>власності</w:t>
      </w:r>
      <w:proofErr w:type="spellEnd"/>
      <w:r w:rsidRPr="004F6387">
        <w:rPr>
          <w:color w:val="000000"/>
        </w:rPr>
        <w:t xml:space="preserve"> </w:t>
      </w:r>
      <w:proofErr w:type="spellStart"/>
      <w:r w:rsidRPr="004F6387">
        <w:rPr>
          <w:color w:val="000000"/>
        </w:rPr>
        <w:t>платника</w:t>
      </w:r>
      <w:proofErr w:type="spellEnd"/>
      <w:r w:rsidRPr="004F6387">
        <w:rPr>
          <w:color w:val="000000"/>
        </w:rPr>
        <w:t xml:space="preserve"> </w:t>
      </w:r>
      <w:proofErr w:type="spellStart"/>
      <w:r w:rsidRPr="004F6387">
        <w:rPr>
          <w:color w:val="000000"/>
        </w:rPr>
        <w:t>податку</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9" w:name="n12935"/>
      <w:bookmarkEnd w:id="9"/>
      <w:r w:rsidRPr="004F6387">
        <w:rPr>
          <w:color w:val="000000"/>
        </w:rPr>
        <w:t xml:space="preserve">б) </w:t>
      </w:r>
      <w:proofErr w:type="spellStart"/>
      <w:r w:rsidRPr="004F6387">
        <w:rPr>
          <w:color w:val="000000"/>
        </w:rPr>
        <w:t>розміру</w:t>
      </w:r>
      <w:proofErr w:type="spellEnd"/>
      <w:r w:rsidRPr="004F6387">
        <w:rPr>
          <w:color w:val="000000"/>
        </w:rPr>
        <w:t xml:space="preserve"> ставки </w:t>
      </w:r>
      <w:proofErr w:type="spellStart"/>
      <w:r w:rsidRPr="004F6387">
        <w:rPr>
          <w:color w:val="000000"/>
        </w:rPr>
        <w:t>податку</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10" w:name="n12936"/>
      <w:bookmarkEnd w:id="10"/>
      <w:r w:rsidRPr="004F6387">
        <w:rPr>
          <w:color w:val="000000"/>
        </w:rPr>
        <w:t xml:space="preserve">в) </w:t>
      </w:r>
      <w:proofErr w:type="spellStart"/>
      <w:r w:rsidRPr="004F6387">
        <w:rPr>
          <w:color w:val="000000"/>
        </w:rPr>
        <w:t>нарахованої</w:t>
      </w:r>
      <w:proofErr w:type="spellEnd"/>
      <w:r w:rsidRPr="004F6387">
        <w:rPr>
          <w:color w:val="000000"/>
        </w:rPr>
        <w:t xml:space="preserve"> </w:t>
      </w:r>
      <w:proofErr w:type="spellStart"/>
      <w:r w:rsidRPr="004F6387">
        <w:rPr>
          <w:color w:val="000000"/>
        </w:rPr>
        <w:t>суми</w:t>
      </w:r>
      <w:proofErr w:type="spellEnd"/>
      <w:r w:rsidRPr="004F6387">
        <w:rPr>
          <w:color w:val="000000"/>
        </w:rPr>
        <w:t xml:space="preserve"> </w:t>
      </w:r>
      <w:proofErr w:type="spellStart"/>
      <w:r w:rsidRPr="004F6387">
        <w:rPr>
          <w:color w:val="000000"/>
        </w:rPr>
        <w:t>податку</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11" w:name="n12937"/>
      <w:bookmarkEnd w:id="11"/>
      <w:r w:rsidRPr="004F6387">
        <w:rPr>
          <w:color w:val="000000"/>
        </w:rPr>
        <w:t xml:space="preserve">У </w:t>
      </w:r>
      <w:proofErr w:type="spellStart"/>
      <w:r w:rsidRPr="004F6387">
        <w:rPr>
          <w:color w:val="000000"/>
        </w:rPr>
        <w:t>разі</w:t>
      </w:r>
      <w:proofErr w:type="spellEnd"/>
      <w:r w:rsidRPr="004F6387">
        <w:rPr>
          <w:color w:val="000000"/>
        </w:rPr>
        <w:t xml:space="preserve"> </w:t>
      </w:r>
      <w:proofErr w:type="spellStart"/>
      <w:r w:rsidRPr="004F6387">
        <w:rPr>
          <w:color w:val="000000"/>
        </w:rPr>
        <w:t>виявлення</w:t>
      </w:r>
      <w:proofErr w:type="spellEnd"/>
      <w:r w:rsidRPr="004F6387">
        <w:rPr>
          <w:color w:val="000000"/>
        </w:rPr>
        <w:t xml:space="preserve"> </w:t>
      </w:r>
      <w:proofErr w:type="spellStart"/>
      <w:r w:rsidRPr="004F6387">
        <w:rPr>
          <w:color w:val="000000"/>
        </w:rPr>
        <w:t>розбіжностей</w:t>
      </w:r>
      <w:proofErr w:type="spellEnd"/>
      <w:r w:rsidRPr="004F6387">
        <w:rPr>
          <w:color w:val="000000"/>
        </w:rPr>
        <w:t xml:space="preserve"> </w:t>
      </w:r>
      <w:proofErr w:type="spellStart"/>
      <w:r w:rsidRPr="004F6387">
        <w:rPr>
          <w:color w:val="000000"/>
        </w:rPr>
        <w:t>між</w:t>
      </w:r>
      <w:proofErr w:type="spellEnd"/>
      <w:r w:rsidRPr="004F6387">
        <w:rPr>
          <w:color w:val="000000"/>
        </w:rPr>
        <w:t xml:space="preserve"> </w:t>
      </w:r>
      <w:proofErr w:type="spellStart"/>
      <w:r w:rsidRPr="004F6387">
        <w:rPr>
          <w:color w:val="000000"/>
        </w:rPr>
        <w:t>даними</w:t>
      </w:r>
      <w:proofErr w:type="spellEnd"/>
      <w:r w:rsidRPr="004F6387">
        <w:rPr>
          <w:color w:val="000000"/>
        </w:rPr>
        <w:t xml:space="preserve"> </w:t>
      </w:r>
      <w:proofErr w:type="spellStart"/>
      <w:r w:rsidRPr="004F6387">
        <w:rPr>
          <w:color w:val="000000"/>
        </w:rPr>
        <w:t>контролюючих</w:t>
      </w:r>
      <w:proofErr w:type="spellEnd"/>
      <w:r w:rsidRPr="004F6387">
        <w:rPr>
          <w:color w:val="000000"/>
        </w:rPr>
        <w:t xml:space="preserve"> </w:t>
      </w:r>
      <w:proofErr w:type="spellStart"/>
      <w:r w:rsidRPr="004F6387">
        <w:rPr>
          <w:color w:val="000000"/>
        </w:rPr>
        <w:t>органів</w:t>
      </w:r>
      <w:proofErr w:type="spellEnd"/>
      <w:r w:rsidRPr="004F6387">
        <w:rPr>
          <w:color w:val="000000"/>
        </w:rPr>
        <w:t xml:space="preserve"> та </w:t>
      </w:r>
      <w:proofErr w:type="spellStart"/>
      <w:r w:rsidRPr="004F6387">
        <w:rPr>
          <w:color w:val="000000"/>
        </w:rPr>
        <w:t>даними</w:t>
      </w:r>
      <w:proofErr w:type="spellEnd"/>
      <w:r w:rsidRPr="004F6387">
        <w:rPr>
          <w:color w:val="000000"/>
        </w:rPr>
        <w:t xml:space="preserve">, </w:t>
      </w:r>
      <w:proofErr w:type="spellStart"/>
      <w:r w:rsidRPr="004F6387">
        <w:rPr>
          <w:color w:val="000000"/>
        </w:rPr>
        <w:t>підтвердженими</w:t>
      </w:r>
      <w:proofErr w:type="spellEnd"/>
      <w:r w:rsidRPr="004F6387">
        <w:rPr>
          <w:color w:val="000000"/>
        </w:rPr>
        <w:t xml:space="preserve"> </w:t>
      </w:r>
      <w:proofErr w:type="spellStart"/>
      <w:r w:rsidRPr="004F6387">
        <w:rPr>
          <w:color w:val="000000"/>
        </w:rPr>
        <w:t>платником</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на </w:t>
      </w:r>
      <w:proofErr w:type="spellStart"/>
      <w:r w:rsidRPr="004F6387">
        <w:rPr>
          <w:color w:val="000000"/>
        </w:rPr>
        <w:t>підставі</w:t>
      </w:r>
      <w:proofErr w:type="spellEnd"/>
      <w:r w:rsidRPr="004F6387">
        <w:rPr>
          <w:color w:val="000000"/>
        </w:rPr>
        <w:t xml:space="preserve"> </w:t>
      </w:r>
      <w:proofErr w:type="spellStart"/>
      <w:r w:rsidRPr="004F6387">
        <w:rPr>
          <w:color w:val="000000"/>
        </w:rPr>
        <w:t>оригіналів</w:t>
      </w:r>
      <w:proofErr w:type="spellEnd"/>
      <w:r w:rsidRPr="004F6387">
        <w:rPr>
          <w:color w:val="000000"/>
        </w:rPr>
        <w:t xml:space="preserve"> </w:t>
      </w:r>
      <w:proofErr w:type="spellStart"/>
      <w:r w:rsidRPr="004F6387">
        <w:rPr>
          <w:color w:val="000000"/>
        </w:rPr>
        <w:t>відповідних</w:t>
      </w:r>
      <w:proofErr w:type="spellEnd"/>
      <w:r w:rsidRPr="004F6387">
        <w:rPr>
          <w:color w:val="000000"/>
        </w:rPr>
        <w:t xml:space="preserve"> </w:t>
      </w:r>
      <w:proofErr w:type="spellStart"/>
      <w:r w:rsidRPr="004F6387">
        <w:rPr>
          <w:color w:val="000000"/>
        </w:rPr>
        <w:t>документів</w:t>
      </w:r>
      <w:proofErr w:type="spellEnd"/>
      <w:r w:rsidRPr="004F6387">
        <w:rPr>
          <w:color w:val="000000"/>
        </w:rPr>
        <w:t xml:space="preserve"> (</w:t>
      </w:r>
      <w:proofErr w:type="spellStart"/>
      <w:r w:rsidRPr="004F6387">
        <w:rPr>
          <w:color w:val="000000"/>
        </w:rPr>
        <w:t>зокрема</w:t>
      </w:r>
      <w:proofErr w:type="spellEnd"/>
      <w:r w:rsidRPr="004F6387">
        <w:rPr>
          <w:color w:val="000000"/>
        </w:rPr>
        <w:t xml:space="preserve"> </w:t>
      </w:r>
      <w:proofErr w:type="spellStart"/>
      <w:r w:rsidRPr="004F6387">
        <w:rPr>
          <w:color w:val="000000"/>
        </w:rPr>
        <w:t>документів</w:t>
      </w:r>
      <w:proofErr w:type="spellEnd"/>
      <w:r w:rsidRPr="004F6387">
        <w:rPr>
          <w:color w:val="000000"/>
        </w:rPr>
        <w:t xml:space="preserve">, </w:t>
      </w:r>
      <w:proofErr w:type="spellStart"/>
      <w:r w:rsidRPr="004F6387">
        <w:rPr>
          <w:color w:val="000000"/>
        </w:rPr>
        <w:t>що</w:t>
      </w:r>
      <w:proofErr w:type="spellEnd"/>
      <w:r w:rsidRPr="004F6387">
        <w:rPr>
          <w:color w:val="000000"/>
        </w:rPr>
        <w:t xml:space="preserve"> </w:t>
      </w:r>
      <w:proofErr w:type="spellStart"/>
      <w:r w:rsidRPr="004F6387">
        <w:rPr>
          <w:color w:val="000000"/>
        </w:rPr>
        <w:t>підтверджують</w:t>
      </w:r>
      <w:proofErr w:type="spellEnd"/>
      <w:r w:rsidRPr="004F6387">
        <w:rPr>
          <w:color w:val="000000"/>
        </w:rPr>
        <w:t xml:space="preserve"> право </w:t>
      </w:r>
      <w:proofErr w:type="spellStart"/>
      <w:r w:rsidRPr="004F6387">
        <w:rPr>
          <w:color w:val="000000"/>
        </w:rPr>
        <w:t>власності</w:t>
      </w:r>
      <w:proofErr w:type="spellEnd"/>
      <w:r w:rsidRPr="004F6387">
        <w:rPr>
          <w:color w:val="000000"/>
        </w:rPr>
        <w:t xml:space="preserve"> на </w:t>
      </w:r>
      <w:proofErr w:type="spellStart"/>
      <w:r w:rsidRPr="004F6387">
        <w:rPr>
          <w:color w:val="000000"/>
        </w:rPr>
        <w:t>об’єкт</w:t>
      </w:r>
      <w:proofErr w:type="spellEnd"/>
      <w:r w:rsidRPr="004F6387">
        <w:rPr>
          <w:color w:val="000000"/>
        </w:rPr>
        <w:t xml:space="preserve"> </w:t>
      </w:r>
      <w:proofErr w:type="spellStart"/>
      <w:r w:rsidRPr="004F6387">
        <w:rPr>
          <w:color w:val="000000"/>
        </w:rPr>
        <w:t>оподаткування</w:t>
      </w:r>
      <w:proofErr w:type="spellEnd"/>
      <w:r w:rsidRPr="004F6387">
        <w:rPr>
          <w:color w:val="000000"/>
        </w:rPr>
        <w:t xml:space="preserve">, </w:t>
      </w:r>
      <w:proofErr w:type="spellStart"/>
      <w:r w:rsidRPr="004F6387">
        <w:rPr>
          <w:color w:val="000000"/>
        </w:rPr>
        <w:t>перехід</w:t>
      </w:r>
      <w:proofErr w:type="spellEnd"/>
      <w:r w:rsidRPr="004F6387">
        <w:rPr>
          <w:color w:val="000000"/>
        </w:rPr>
        <w:t xml:space="preserve"> права </w:t>
      </w:r>
      <w:proofErr w:type="spellStart"/>
      <w:r w:rsidRPr="004F6387">
        <w:rPr>
          <w:color w:val="000000"/>
        </w:rPr>
        <w:t>власності</w:t>
      </w:r>
      <w:proofErr w:type="spellEnd"/>
      <w:r w:rsidRPr="004F6387">
        <w:rPr>
          <w:color w:val="000000"/>
        </w:rPr>
        <w:t xml:space="preserve"> на </w:t>
      </w:r>
      <w:proofErr w:type="spellStart"/>
      <w:r w:rsidRPr="004F6387">
        <w:rPr>
          <w:color w:val="000000"/>
        </w:rPr>
        <w:t>об’єкт</w:t>
      </w:r>
      <w:proofErr w:type="spellEnd"/>
      <w:r w:rsidRPr="004F6387">
        <w:rPr>
          <w:color w:val="000000"/>
        </w:rPr>
        <w:t xml:space="preserve"> </w:t>
      </w:r>
      <w:proofErr w:type="spellStart"/>
      <w:r w:rsidRPr="004F6387">
        <w:rPr>
          <w:color w:val="000000"/>
        </w:rPr>
        <w:t>оподаткування</w:t>
      </w:r>
      <w:proofErr w:type="spellEnd"/>
      <w:r w:rsidRPr="004F6387">
        <w:rPr>
          <w:color w:val="000000"/>
        </w:rPr>
        <w:t xml:space="preserve">, </w:t>
      </w:r>
      <w:proofErr w:type="spellStart"/>
      <w:r w:rsidRPr="004F6387">
        <w:rPr>
          <w:color w:val="000000"/>
        </w:rPr>
        <w:t>документів</w:t>
      </w:r>
      <w:proofErr w:type="spellEnd"/>
      <w:r w:rsidRPr="004F6387">
        <w:rPr>
          <w:color w:val="000000"/>
        </w:rPr>
        <w:t xml:space="preserve">, </w:t>
      </w:r>
      <w:proofErr w:type="spellStart"/>
      <w:r w:rsidRPr="004F6387">
        <w:rPr>
          <w:color w:val="000000"/>
        </w:rPr>
        <w:t>що</w:t>
      </w:r>
      <w:proofErr w:type="spellEnd"/>
      <w:r w:rsidRPr="004F6387">
        <w:rPr>
          <w:color w:val="000000"/>
        </w:rPr>
        <w:t xml:space="preserve"> </w:t>
      </w:r>
      <w:proofErr w:type="spellStart"/>
      <w:r w:rsidRPr="004F6387">
        <w:rPr>
          <w:color w:val="000000"/>
        </w:rPr>
        <w:t>впливають</w:t>
      </w:r>
      <w:proofErr w:type="spellEnd"/>
      <w:r w:rsidRPr="004F6387">
        <w:rPr>
          <w:color w:val="000000"/>
        </w:rPr>
        <w:t xml:space="preserve"> на </w:t>
      </w:r>
      <w:proofErr w:type="spellStart"/>
      <w:r w:rsidRPr="004F6387">
        <w:rPr>
          <w:color w:val="000000"/>
        </w:rPr>
        <w:t>середньоринкову</w:t>
      </w:r>
      <w:proofErr w:type="spellEnd"/>
      <w:r w:rsidRPr="004F6387">
        <w:rPr>
          <w:color w:val="000000"/>
        </w:rPr>
        <w:t xml:space="preserve"> </w:t>
      </w:r>
      <w:proofErr w:type="spellStart"/>
      <w:r w:rsidRPr="004F6387">
        <w:rPr>
          <w:color w:val="000000"/>
        </w:rPr>
        <w:t>вартість</w:t>
      </w:r>
      <w:proofErr w:type="spellEnd"/>
      <w:r w:rsidRPr="004F6387">
        <w:rPr>
          <w:color w:val="000000"/>
        </w:rPr>
        <w:t xml:space="preserve"> легкового </w:t>
      </w:r>
      <w:proofErr w:type="spellStart"/>
      <w:r w:rsidRPr="004F6387">
        <w:rPr>
          <w:color w:val="000000"/>
        </w:rPr>
        <w:t>автомобіля</w:t>
      </w:r>
      <w:proofErr w:type="spellEnd"/>
      <w:r w:rsidRPr="004F6387">
        <w:rPr>
          <w:color w:val="000000"/>
        </w:rPr>
        <w:t xml:space="preserve">), </w:t>
      </w:r>
      <w:proofErr w:type="spellStart"/>
      <w:r w:rsidRPr="004F6387">
        <w:rPr>
          <w:color w:val="000000"/>
        </w:rPr>
        <w:t>контролюючий</w:t>
      </w:r>
      <w:proofErr w:type="spellEnd"/>
      <w:r w:rsidRPr="004F6387">
        <w:rPr>
          <w:color w:val="000000"/>
        </w:rPr>
        <w:t xml:space="preserve"> орган за </w:t>
      </w:r>
      <w:proofErr w:type="spellStart"/>
      <w:r w:rsidRPr="004F6387">
        <w:rPr>
          <w:color w:val="000000"/>
        </w:rPr>
        <w:t>місцем</w:t>
      </w:r>
      <w:proofErr w:type="spellEnd"/>
      <w:r w:rsidRPr="004F6387">
        <w:rPr>
          <w:color w:val="000000"/>
        </w:rPr>
        <w:t xml:space="preserve"> </w:t>
      </w:r>
      <w:proofErr w:type="spellStart"/>
      <w:r w:rsidRPr="004F6387">
        <w:rPr>
          <w:color w:val="000000"/>
        </w:rPr>
        <w:t>реєстрації</w:t>
      </w:r>
      <w:proofErr w:type="spellEnd"/>
      <w:r w:rsidRPr="004F6387">
        <w:rPr>
          <w:color w:val="000000"/>
        </w:rPr>
        <w:t xml:space="preserve"> </w:t>
      </w:r>
      <w:proofErr w:type="spellStart"/>
      <w:r w:rsidRPr="004F6387">
        <w:rPr>
          <w:color w:val="000000"/>
        </w:rPr>
        <w:t>платника</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проводить </w:t>
      </w:r>
      <w:proofErr w:type="spellStart"/>
      <w:r w:rsidRPr="004F6387">
        <w:rPr>
          <w:color w:val="000000"/>
        </w:rPr>
        <w:t>перерахунок</w:t>
      </w:r>
      <w:proofErr w:type="spellEnd"/>
      <w:r w:rsidRPr="004F6387">
        <w:rPr>
          <w:color w:val="000000"/>
        </w:rPr>
        <w:t xml:space="preserve"> </w:t>
      </w:r>
      <w:proofErr w:type="spellStart"/>
      <w:r w:rsidRPr="004F6387">
        <w:rPr>
          <w:color w:val="000000"/>
        </w:rPr>
        <w:t>суми</w:t>
      </w:r>
      <w:proofErr w:type="spellEnd"/>
      <w:r w:rsidRPr="004F6387">
        <w:rPr>
          <w:color w:val="000000"/>
        </w:rPr>
        <w:t xml:space="preserve"> </w:t>
      </w:r>
      <w:proofErr w:type="spellStart"/>
      <w:r w:rsidRPr="004F6387">
        <w:rPr>
          <w:color w:val="000000"/>
        </w:rPr>
        <w:t>податку</w:t>
      </w:r>
      <w:proofErr w:type="spellEnd"/>
      <w:r w:rsidRPr="004F6387">
        <w:rPr>
          <w:color w:val="000000"/>
        </w:rPr>
        <w:t xml:space="preserve"> </w:t>
      </w:r>
      <w:proofErr w:type="spellStart"/>
      <w:r w:rsidRPr="004F6387">
        <w:rPr>
          <w:color w:val="000000"/>
        </w:rPr>
        <w:t>і</w:t>
      </w:r>
      <w:proofErr w:type="spellEnd"/>
      <w:r w:rsidRPr="004F6387">
        <w:rPr>
          <w:color w:val="000000"/>
        </w:rPr>
        <w:t xml:space="preserve"> </w:t>
      </w:r>
      <w:proofErr w:type="spellStart"/>
      <w:r w:rsidRPr="004F6387">
        <w:rPr>
          <w:color w:val="000000"/>
        </w:rPr>
        <w:t>надсилає</w:t>
      </w:r>
      <w:proofErr w:type="spellEnd"/>
      <w:r w:rsidRPr="004F6387">
        <w:rPr>
          <w:color w:val="000000"/>
        </w:rPr>
        <w:t xml:space="preserve"> (</w:t>
      </w:r>
      <w:proofErr w:type="spellStart"/>
      <w:r w:rsidRPr="004F6387">
        <w:rPr>
          <w:color w:val="000000"/>
        </w:rPr>
        <w:t>вручає</w:t>
      </w:r>
      <w:proofErr w:type="spellEnd"/>
      <w:r w:rsidRPr="004F6387">
        <w:rPr>
          <w:color w:val="000000"/>
        </w:rPr>
        <w:t xml:space="preserve">) </w:t>
      </w:r>
      <w:proofErr w:type="spellStart"/>
      <w:r w:rsidRPr="004F6387">
        <w:rPr>
          <w:color w:val="000000"/>
        </w:rPr>
        <w:t>йому</w:t>
      </w:r>
      <w:proofErr w:type="spellEnd"/>
      <w:r w:rsidRPr="004F6387">
        <w:rPr>
          <w:color w:val="000000"/>
        </w:rPr>
        <w:t xml:space="preserve"> </w:t>
      </w:r>
      <w:proofErr w:type="spellStart"/>
      <w:r w:rsidRPr="004F6387">
        <w:rPr>
          <w:color w:val="000000"/>
        </w:rPr>
        <w:t>нове</w:t>
      </w:r>
      <w:proofErr w:type="spellEnd"/>
      <w:r w:rsidRPr="004F6387">
        <w:rPr>
          <w:color w:val="000000"/>
        </w:rPr>
        <w:t xml:space="preserve"> </w:t>
      </w:r>
      <w:proofErr w:type="spellStart"/>
      <w:r w:rsidRPr="004F6387">
        <w:rPr>
          <w:color w:val="000000"/>
        </w:rPr>
        <w:t>податкове</w:t>
      </w:r>
      <w:proofErr w:type="spellEnd"/>
      <w:r w:rsidRPr="004F6387">
        <w:rPr>
          <w:color w:val="000000"/>
        </w:rPr>
        <w:t xml:space="preserve"> </w:t>
      </w:r>
      <w:proofErr w:type="spellStart"/>
      <w:r w:rsidRPr="004F6387">
        <w:rPr>
          <w:color w:val="000000"/>
        </w:rPr>
        <w:t>повідомлення-рішення</w:t>
      </w:r>
      <w:proofErr w:type="spellEnd"/>
      <w:r w:rsidRPr="004F6387">
        <w:rPr>
          <w:color w:val="000000"/>
        </w:rPr>
        <w:t xml:space="preserve">. </w:t>
      </w:r>
      <w:proofErr w:type="spellStart"/>
      <w:r w:rsidRPr="004F6387">
        <w:rPr>
          <w:color w:val="000000"/>
        </w:rPr>
        <w:t>Попереднє</w:t>
      </w:r>
      <w:proofErr w:type="spellEnd"/>
      <w:r w:rsidRPr="004F6387">
        <w:rPr>
          <w:color w:val="000000"/>
        </w:rPr>
        <w:t xml:space="preserve"> </w:t>
      </w:r>
      <w:proofErr w:type="spellStart"/>
      <w:r w:rsidRPr="004F6387">
        <w:rPr>
          <w:color w:val="000000"/>
        </w:rPr>
        <w:t>податкове</w:t>
      </w:r>
      <w:proofErr w:type="spellEnd"/>
      <w:r w:rsidRPr="004F6387">
        <w:rPr>
          <w:color w:val="000000"/>
        </w:rPr>
        <w:t xml:space="preserve"> </w:t>
      </w:r>
      <w:proofErr w:type="spellStart"/>
      <w:r w:rsidRPr="004F6387">
        <w:rPr>
          <w:color w:val="000000"/>
        </w:rPr>
        <w:t>повідомлення-рішення</w:t>
      </w:r>
      <w:proofErr w:type="spellEnd"/>
      <w:r w:rsidRPr="004F6387">
        <w:rPr>
          <w:color w:val="000000"/>
        </w:rPr>
        <w:t xml:space="preserve"> </w:t>
      </w:r>
      <w:proofErr w:type="spellStart"/>
      <w:r w:rsidRPr="004F6387">
        <w:rPr>
          <w:color w:val="000000"/>
        </w:rPr>
        <w:t>вважається</w:t>
      </w:r>
      <w:proofErr w:type="spellEnd"/>
      <w:r w:rsidRPr="004F6387">
        <w:rPr>
          <w:color w:val="000000"/>
        </w:rPr>
        <w:t xml:space="preserve"> </w:t>
      </w:r>
      <w:proofErr w:type="spellStart"/>
      <w:r w:rsidRPr="004F6387">
        <w:rPr>
          <w:color w:val="000000"/>
        </w:rPr>
        <w:t>скасованим</w:t>
      </w:r>
      <w:proofErr w:type="spellEnd"/>
      <w:r w:rsidRPr="004F6387">
        <w:rPr>
          <w:color w:val="000000"/>
        </w:rPr>
        <w:t xml:space="preserve"> (</w:t>
      </w:r>
      <w:proofErr w:type="spellStart"/>
      <w:r w:rsidRPr="004F6387">
        <w:rPr>
          <w:color w:val="000000"/>
        </w:rPr>
        <w:t>відкликаним</w:t>
      </w:r>
      <w:proofErr w:type="spellEnd"/>
      <w:r w:rsidRPr="004F6387">
        <w:rPr>
          <w:color w:val="000000"/>
        </w:rPr>
        <w:t>).</w:t>
      </w:r>
    </w:p>
    <w:p w:rsidR="004F6387" w:rsidRPr="004F6387" w:rsidRDefault="004F6387" w:rsidP="004F6387">
      <w:pPr>
        <w:pStyle w:val="rvps2"/>
        <w:shd w:val="clear" w:color="auto" w:fill="FFFFFF"/>
        <w:spacing w:before="0" w:beforeAutospacing="0" w:after="0" w:afterAutospacing="0"/>
        <w:ind w:firstLine="450"/>
        <w:jc w:val="both"/>
        <w:textAlignment w:val="baseline"/>
        <w:rPr>
          <w:color w:val="000000"/>
        </w:rPr>
      </w:pPr>
      <w:bookmarkStart w:id="12" w:name="n12938"/>
      <w:bookmarkEnd w:id="12"/>
      <w:proofErr w:type="spellStart"/>
      <w:r w:rsidRPr="004F6387">
        <w:rPr>
          <w:color w:val="000000"/>
        </w:rPr>
        <w:t>Фізичні</w:t>
      </w:r>
      <w:proofErr w:type="spellEnd"/>
      <w:r w:rsidRPr="004F6387">
        <w:rPr>
          <w:color w:val="000000"/>
        </w:rPr>
        <w:t xml:space="preserve"> особи - </w:t>
      </w:r>
      <w:proofErr w:type="spellStart"/>
      <w:r w:rsidRPr="004F6387">
        <w:rPr>
          <w:color w:val="000000"/>
        </w:rPr>
        <w:t>нерезиденти</w:t>
      </w:r>
      <w:proofErr w:type="spellEnd"/>
      <w:r w:rsidRPr="004F6387">
        <w:rPr>
          <w:color w:val="000000"/>
        </w:rPr>
        <w:t xml:space="preserve"> у порядку, </w:t>
      </w:r>
      <w:proofErr w:type="spellStart"/>
      <w:r w:rsidRPr="004F6387">
        <w:rPr>
          <w:color w:val="000000"/>
        </w:rPr>
        <w:t>визначеному</w:t>
      </w:r>
      <w:proofErr w:type="spellEnd"/>
      <w:r w:rsidRPr="004F6387">
        <w:rPr>
          <w:color w:val="000000"/>
        </w:rPr>
        <w:t xml:space="preserve"> </w:t>
      </w:r>
      <w:proofErr w:type="spellStart"/>
      <w:r w:rsidRPr="004F6387">
        <w:rPr>
          <w:color w:val="000000"/>
        </w:rPr>
        <w:t>цим</w:t>
      </w:r>
      <w:proofErr w:type="spellEnd"/>
      <w:r w:rsidRPr="004F6387">
        <w:rPr>
          <w:color w:val="000000"/>
        </w:rPr>
        <w:t xml:space="preserve"> пунктом, </w:t>
      </w:r>
      <w:proofErr w:type="spellStart"/>
      <w:r w:rsidRPr="004F6387">
        <w:rPr>
          <w:color w:val="000000"/>
        </w:rPr>
        <w:t>звертаються</w:t>
      </w:r>
      <w:proofErr w:type="spellEnd"/>
      <w:r w:rsidRPr="004F6387">
        <w:rPr>
          <w:color w:val="000000"/>
        </w:rPr>
        <w:t xml:space="preserve"> за </w:t>
      </w:r>
      <w:proofErr w:type="spellStart"/>
      <w:r w:rsidRPr="004F6387">
        <w:rPr>
          <w:color w:val="000000"/>
        </w:rPr>
        <w:t>проведенням</w:t>
      </w:r>
      <w:proofErr w:type="spellEnd"/>
      <w:r w:rsidRPr="004F6387">
        <w:rPr>
          <w:color w:val="000000"/>
        </w:rPr>
        <w:t xml:space="preserve"> </w:t>
      </w:r>
      <w:proofErr w:type="spellStart"/>
      <w:r w:rsidRPr="004F6387">
        <w:rPr>
          <w:color w:val="000000"/>
        </w:rPr>
        <w:t>звірки</w:t>
      </w:r>
      <w:proofErr w:type="spellEnd"/>
      <w:r w:rsidRPr="004F6387">
        <w:rPr>
          <w:color w:val="000000"/>
        </w:rPr>
        <w:t xml:space="preserve"> </w:t>
      </w:r>
      <w:proofErr w:type="spellStart"/>
      <w:r w:rsidRPr="004F6387">
        <w:rPr>
          <w:color w:val="000000"/>
        </w:rPr>
        <w:t>даних</w:t>
      </w:r>
      <w:proofErr w:type="spellEnd"/>
      <w:r w:rsidRPr="004F6387">
        <w:rPr>
          <w:color w:val="000000"/>
        </w:rPr>
        <w:t xml:space="preserve"> до </w:t>
      </w:r>
      <w:proofErr w:type="spellStart"/>
      <w:r w:rsidRPr="004F6387">
        <w:rPr>
          <w:color w:val="000000"/>
        </w:rPr>
        <w:t>контролюючих</w:t>
      </w:r>
      <w:proofErr w:type="spellEnd"/>
      <w:r w:rsidRPr="004F6387">
        <w:rPr>
          <w:color w:val="000000"/>
        </w:rPr>
        <w:t xml:space="preserve"> </w:t>
      </w:r>
      <w:proofErr w:type="spellStart"/>
      <w:r w:rsidRPr="004F6387">
        <w:rPr>
          <w:color w:val="000000"/>
        </w:rPr>
        <w:t>органів</w:t>
      </w:r>
      <w:proofErr w:type="spellEnd"/>
      <w:r w:rsidRPr="004F6387">
        <w:rPr>
          <w:color w:val="000000"/>
        </w:rPr>
        <w:t xml:space="preserve"> за </w:t>
      </w:r>
      <w:proofErr w:type="spellStart"/>
      <w:r w:rsidRPr="004F6387">
        <w:rPr>
          <w:color w:val="000000"/>
        </w:rPr>
        <w:t>місцем</w:t>
      </w:r>
      <w:proofErr w:type="spellEnd"/>
      <w:r w:rsidRPr="004F6387">
        <w:rPr>
          <w:color w:val="000000"/>
        </w:rPr>
        <w:t xml:space="preserve"> </w:t>
      </w:r>
      <w:proofErr w:type="spellStart"/>
      <w:r w:rsidRPr="004F6387">
        <w:rPr>
          <w:color w:val="000000"/>
        </w:rPr>
        <w:t>реєстрації</w:t>
      </w:r>
      <w:proofErr w:type="spellEnd"/>
      <w:r w:rsidRPr="004F6387">
        <w:rPr>
          <w:color w:val="000000"/>
        </w:rPr>
        <w:t xml:space="preserve"> </w:t>
      </w:r>
      <w:proofErr w:type="spellStart"/>
      <w:r w:rsidRPr="004F6387">
        <w:rPr>
          <w:color w:val="000000"/>
        </w:rPr>
        <w:t>об’єктів</w:t>
      </w:r>
      <w:proofErr w:type="spellEnd"/>
      <w:r w:rsidRPr="004F6387">
        <w:rPr>
          <w:color w:val="000000"/>
        </w:rPr>
        <w:t xml:space="preserve"> </w:t>
      </w:r>
      <w:proofErr w:type="spellStart"/>
      <w:r w:rsidRPr="004F6387">
        <w:rPr>
          <w:color w:val="000000"/>
        </w:rPr>
        <w:t>оподаткування</w:t>
      </w:r>
      <w:proofErr w:type="spellEnd"/>
      <w:r w:rsidRPr="004F6387">
        <w:rPr>
          <w:color w:val="000000"/>
        </w:rPr>
        <w:t>.</w:t>
      </w:r>
    </w:p>
    <w:p w:rsidR="004F6387" w:rsidRPr="004F6387" w:rsidRDefault="004F6387" w:rsidP="004F6387">
      <w:pPr>
        <w:spacing w:after="0" w:line="240" w:lineRule="auto"/>
        <w:jc w:val="both"/>
        <w:rPr>
          <w:rFonts w:ascii="Times New Roman" w:hAnsi="Times New Roman" w:cs="Times New Roman"/>
          <w:sz w:val="24"/>
          <w:szCs w:val="24"/>
          <w:lang w:val="ru-RU" w:eastAsia="ru-RU"/>
        </w:rPr>
      </w:pPr>
    </w:p>
    <w:p w:rsidR="004F6387" w:rsidRPr="004F6387" w:rsidRDefault="004F6387" w:rsidP="004F6387">
      <w:pPr>
        <w:spacing w:after="0" w:line="240" w:lineRule="auto"/>
        <w:rPr>
          <w:rFonts w:ascii="Times New Roman" w:hAnsi="Times New Roman" w:cs="Times New Roman"/>
          <w:b/>
          <w:sz w:val="24"/>
          <w:szCs w:val="24"/>
          <w:lang w:eastAsia="ru-RU"/>
        </w:rPr>
      </w:pPr>
      <w:r w:rsidRPr="004F6387">
        <w:rPr>
          <w:rFonts w:ascii="Times New Roman" w:hAnsi="Times New Roman" w:cs="Times New Roman"/>
          <w:b/>
          <w:sz w:val="24"/>
          <w:szCs w:val="24"/>
          <w:lang w:eastAsia="ru-RU"/>
        </w:rPr>
        <w:t>8. Порядок сплати податку.</w:t>
      </w:r>
    </w:p>
    <w:p w:rsidR="004F6387" w:rsidRPr="004F6387" w:rsidRDefault="004F6387" w:rsidP="004F6387">
      <w:pPr>
        <w:spacing w:after="0" w:line="240" w:lineRule="auto"/>
        <w:rPr>
          <w:rFonts w:ascii="Times New Roman" w:hAnsi="Times New Roman" w:cs="Times New Roman"/>
          <w:b/>
          <w:sz w:val="24"/>
          <w:szCs w:val="24"/>
          <w:lang w:eastAsia="ru-RU"/>
        </w:rPr>
      </w:pPr>
    </w:p>
    <w:p w:rsidR="004F6387" w:rsidRPr="004F6387" w:rsidRDefault="004F6387" w:rsidP="004F6387">
      <w:pPr>
        <w:pStyle w:val="a3"/>
        <w:numPr>
          <w:ilvl w:val="1"/>
          <w:numId w:val="10"/>
        </w:numPr>
        <w:spacing w:after="0" w:line="240" w:lineRule="auto"/>
        <w:ind w:left="0" w:firstLine="0"/>
        <w:rPr>
          <w:rFonts w:ascii="Times New Roman" w:hAnsi="Times New Roman" w:cs="Times New Roman"/>
          <w:sz w:val="24"/>
          <w:szCs w:val="24"/>
        </w:rPr>
      </w:pPr>
      <w:r w:rsidRPr="004F6387">
        <w:rPr>
          <w:rFonts w:ascii="Times New Roman" w:hAnsi="Times New Roman" w:cs="Times New Roman"/>
          <w:sz w:val="24"/>
          <w:szCs w:val="24"/>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4F6387" w:rsidRPr="004F6387" w:rsidRDefault="004F6387" w:rsidP="004F6387">
      <w:pPr>
        <w:spacing w:after="0" w:line="240" w:lineRule="auto"/>
        <w:rPr>
          <w:rFonts w:ascii="Times New Roman" w:hAnsi="Times New Roman" w:cs="Times New Roman"/>
          <w:sz w:val="24"/>
          <w:szCs w:val="24"/>
          <w:lang w:eastAsia="ru-RU"/>
        </w:rPr>
      </w:pPr>
    </w:p>
    <w:p w:rsidR="004F6387" w:rsidRPr="004F6387" w:rsidRDefault="004F6387" w:rsidP="004F6387">
      <w:pPr>
        <w:pStyle w:val="a3"/>
        <w:numPr>
          <w:ilvl w:val="0"/>
          <w:numId w:val="10"/>
        </w:num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rPr>
        <w:t>Строки сплати податку.</w:t>
      </w:r>
    </w:p>
    <w:p w:rsidR="004F6387" w:rsidRPr="004F6387" w:rsidRDefault="004F6387" w:rsidP="004F6387">
      <w:pPr>
        <w:pStyle w:val="a3"/>
        <w:spacing w:after="0" w:line="240" w:lineRule="auto"/>
        <w:rPr>
          <w:rFonts w:ascii="Times New Roman" w:hAnsi="Times New Roman" w:cs="Times New Roman"/>
          <w:b/>
          <w:sz w:val="24"/>
          <w:szCs w:val="24"/>
        </w:rPr>
      </w:pPr>
    </w:p>
    <w:p w:rsidR="004F6387" w:rsidRPr="004F6387" w:rsidRDefault="004F6387" w:rsidP="004F6387">
      <w:pPr>
        <w:spacing w:after="0" w:line="240" w:lineRule="auto"/>
        <w:rPr>
          <w:rFonts w:ascii="Times New Roman" w:hAnsi="Times New Roman" w:cs="Times New Roman"/>
          <w:sz w:val="24"/>
          <w:szCs w:val="24"/>
          <w:lang w:eastAsia="ru-RU"/>
        </w:rPr>
      </w:pPr>
      <w:r w:rsidRPr="004F6387">
        <w:rPr>
          <w:rFonts w:ascii="Times New Roman" w:hAnsi="Times New Roman" w:cs="Times New Roman"/>
          <w:sz w:val="24"/>
          <w:szCs w:val="24"/>
          <w:lang w:eastAsia="ru-RU"/>
        </w:rPr>
        <w:t>9.1. Транспортний податок сплачується:</w:t>
      </w:r>
    </w:p>
    <w:p w:rsidR="004F6387" w:rsidRPr="004F6387" w:rsidRDefault="004F6387" w:rsidP="004F6387">
      <w:pPr>
        <w:spacing w:after="0" w:line="240" w:lineRule="auto"/>
        <w:rPr>
          <w:rFonts w:ascii="Times New Roman" w:hAnsi="Times New Roman" w:cs="Times New Roman"/>
          <w:sz w:val="24"/>
          <w:szCs w:val="24"/>
          <w:lang w:eastAsia="ru-RU"/>
        </w:rPr>
      </w:pPr>
      <w:r w:rsidRPr="004F6387">
        <w:rPr>
          <w:rFonts w:ascii="Times New Roman" w:hAnsi="Times New Roman" w:cs="Times New Roman"/>
          <w:sz w:val="24"/>
          <w:szCs w:val="24"/>
          <w:lang w:eastAsia="ru-RU"/>
        </w:rPr>
        <w:t>а) фізичними особами – протягом 60 днів з дня вручення податкового повідомлення-рішення;</w:t>
      </w:r>
    </w:p>
    <w:p w:rsidR="004F6387" w:rsidRPr="004F6387" w:rsidRDefault="004F6387" w:rsidP="004F6387">
      <w:pPr>
        <w:spacing w:after="0" w:line="240" w:lineRule="auto"/>
        <w:rPr>
          <w:rFonts w:ascii="Times New Roman" w:hAnsi="Times New Roman" w:cs="Times New Roman"/>
          <w:sz w:val="24"/>
          <w:szCs w:val="24"/>
          <w:lang w:eastAsia="ru-RU"/>
        </w:rPr>
      </w:pPr>
      <w:r w:rsidRPr="004F6387">
        <w:rPr>
          <w:rFonts w:ascii="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4F6387" w:rsidRPr="004F6387" w:rsidRDefault="004F6387" w:rsidP="004F6387">
      <w:pPr>
        <w:spacing w:after="0" w:line="240" w:lineRule="auto"/>
        <w:rPr>
          <w:rFonts w:ascii="Times New Roman" w:hAnsi="Times New Roman" w:cs="Times New Roman"/>
          <w:sz w:val="24"/>
          <w:szCs w:val="24"/>
          <w:lang w:eastAsia="ru-RU"/>
        </w:rPr>
      </w:pPr>
    </w:p>
    <w:p w:rsidR="004F6387" w:rsidRPr="004F6387" w:rsidRDefault="004F6387" w:rsidP="004F6387">
      <w:pPr>
        <w:spacing w:after="0" w:line="240" w:lineRule="auto"/>
        <w:rPr>
          <w:rFonts w:ascii="Times New Roman" w:hAnsi="Times New Roman" w:cs="Times New Roman"/>
          <w:sz w:val="24"/>
          <w:szCs w:val="24"/>
          <w:lang w:eastAsia="ru-RU"/>
        </w:rPr>
      </w:pPr>
      <w:r w:rsidRPr="004F6387">
        <w:rPr>
          <w:rFonts w:ascii="Times New Roman" w:hAnsi="Times New Roman" w:cs="Times New Roman"/>
          <w:sz w:val="24"/>
          <w:szCs w:val="24"/>
          <w:lang w:eastAsia="ru-RU"/>
        </w:rPr>
        <w:t> </w:t>
      </w:r>
    </w:p>
    <w:p w:rsidR="004F6387" w:rsidRPr="004F6387" w:rsidRDefault="004F6387" w:rsidP="004F6387">
      <w:pPr>
        <w:spacing w:after="0" w:line="240" w:lineRule="auto"/>
        <w:rPr>
          <w:rFonts w:ascii="Times New Roman" w:hAnsi="Times New Roman" w:cs="Times New Roman"/>
          <w:sz w:val="24"/>
          <w:szCs w:val="24"/>
          <w:lang w:eastAsia="ru-RU"/>
        </w:rPr>
      </w:pPr>
    </w:p>
    <w:p w:rsidR="004F6387" w:rsidRPr="004F6387" w:rsidRDefault="004F6387" w:rsidP="004F6387">
      <w:pPr>
        <w:spacing w:after="0" w:line="240" w:lineRule="auto"/>
        <w:rPr>
          <w:rFonts w:ascii="Times New Roman" w:hAnsi="Times New Roman" w:cs="Times New Roman"/>
          <w:b/>
          <w:sz w:val="24"/>
          <w:szCs w:val="24"/>
        </w:rPr>
      </w:pPr>
      <w:r w:rsidRPr="004F6387">
        <w:rPr>
          <w:rFonts w:ascii="Times New Roman" w:hAnsi="Times New Roman" w:cs="Times New Roman"/>
          <w:b/>
          <w:sz w:val="24"/>
          <w:szCs w:val="24"/>
          <w:lang w:eastAsia="ru-RU"/>
        </w:rPr>
        <w:t>Секретар ради</w:t>
      </w:r>
      <w:r w:rsidRPr="004F6387">
        <w:rPr>
          <w:rFonts w:ascii="Times New Roman" w:hAnsi="Times New Roman" w:cs="Times New Roman"/>
          <w:b/>
          <w:sz w:val="24"/>
          <w:szCs w:val="24"/>
          <w:lang w:eastAsia="ru-RU"/>
        </w:rPr>
        <w:tab/>
      </w:r>
      <w:r w:rsidRPr="004F6387">
        <w:rPr>
          <w:rFonts w:ascii="Times New Roman" w:hAnsi="Times New Roman" w:cs="Times New Roman"/>
          <w:b/>
          <w:sz w:val="24"/>
          <w:szCs w:val="24"/>
          <w:lang w:eastAsia="ru-RU"/>
        </w:rPr>
        <w:tab/>
      </w:r>
      <w:r w:rsidRPr="004F6387">
        <w:rPr>
          <w:rFonts w:ascii="Times New Roman" w:hAnsi="Times New Roman" w:cs="Times New Roman"/>
          <w:b/>
          <w:sz w:val="24"/>
          <w:szCs w:val="24"/>
          <w:lang w:eastAsia="ru-RU"/>
        </w:rPr>
        <w:tab/>
        <w:t>______________</w:t>
      </w:r>
      <w:r w:rsidRPr="004F6387">
        <w:rPr>
          <w:rFonts w:ascii="Times New Roman" w:hAnsi="Times New Roman" w:cs="Times New Roman"/>
          <w:b/>
          <w:sz w:val="24"/>
          <w:szCs w:val="24"/>
          <w:lang w:eastAsia="ru-RU"/>
        </w:rPr>
        <w:tab/>
      </w:r>
      <w:r w:rsidRPr="004F6387">
        <w:rPr>
          <w:rFonts w:ascii="Times New Roman" w:hAnsi="Times New Roman" w:cs="Times New Roman"/>
          <w:b/>
          <w:sz w:val="24"/>
          <w:szCs w:val="24"/>
          <w:lang w:eastAsia="ru-RU"/>
        </w:rPr>
        <w:tab/>
        <w:t xml:space="preserve">Є.С.Тар </w:t>
      </w:r>
    </w:p>
    <w:p w:rsidR="004F6387" w:rsidRPr="004F6387" w:rsidRDefault="004F6387" w:rsidP="004F6387">
      <w:pPr>
        <w:spacing w:after="0" w:line="240" w:lineRule="auto"/>
        <w:rPr>
          <w:rFonts w:ascii="Times New Roman" w:hAnsi="Times New Roman" w:cs="Times New Roman"/>
          <w:sz w:val="24"/>
          <w:szCs w:val="24"/>
        </w:rPr>
      </w:pPr>
    </w:p>
    <w:p w:rsidR="0018706C" w:rsidRDefault="0018706C"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7237B6" w:rsidRDefault="007237B6"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4F6387" w:rsidRDefault="004F6387" w:rsidP="004F6387">
      <w:pPr>
        <w:spacing w:after="0" w:line="240" w:lineRule="auto"/>
        <w:rPr>
          <w:rFonts w:ascii="Times New Roman" w:hAnsi="Times New Roman" w:cs="Times New Roman"/>
          <w:sz w:val="24"/>
          <w:szCs w:val="24"/>
        </w:rPr>
      </w:pPr>
    </w:p>
    <w:p w:rsidR="007237B6" w:rsidRPr="00200ED0" w:rsidRDefault="007237B6" w:rsidP="007237B6">
      <w:pPr>
        <w:spacing w:after="0"/>
        <w:jc w:val="right"/>
        <w:rPr>
          <w:rFonts w:ascii="Times New Roman" w:hAnsi="Times New Roman" w:cs="Times New Roman"/>
          <w:sz w:val="20"/>
          <w:szCs w:val="20"/>
        </w:rPr>
      </w:pPr>
      <w:bookmarkStart w:id="13" w:name="bookmark11"/>
      <w:r w:rsidRPr="00200ED0">
        <w:rPr>
          <w:rFonts w:ascii="Times New Roman" w:hAnsi="Times New Roman" w:cs="Times New Roman"/>
          <w:sz w:val="20"/>
          <w:szCs w:val="20"/>
        </w:rPr>
        <w:t xml:space="preserve">Додаток № </w:t>
      </w:r>
      <w:r>
        <w:rPr>
          <w:rFonts w:ascii="Times New Roman" w:hAnsi="Times New Roman" w:cs="Times New Roman"/>
          <w:sz w:val="20"/>
          <w:szCs w:val="20"/>
        </w:rPr>
        <w:t>3</w:t>
      </w:r>
    </w:p>
    <w:p w:rsidR="007237B6" w:rsidRPr="00200ED0" w:rsidRDefault="007237B6" w:rsidP="007237B6">
      <w:pPr>
        <w:spacing w:after="0"/>
        <w:jc w:val="right"/>
        <w:rPr>
          <w:rFonts w:ascii="Times New Roman" w:hAnsi="Times New Roman" w:cs="Times New Roman"/>
          <w:sz w:val="20"/>
          <w:szCs w:val="20"/>
        </w:rPr>
      </w:pPr>
      <w:r w:rsidRPr="00200ED0">
        <w:rPr>
          <w:rFonts w:ascii="Times New Roman" w:hAnsi="Times New Roman" w:cs="Times New Roman"/>
          <w:sz w:val="20"/>
          <w:szCs w:val="20"/>
        </w:rPr>
        <w:t>до рішення сільської ради</w:t>
      </w:r>
    </w:p>
    <w:p w:rsidR="007237B6" w:rsidRPr="00200ED0" w:rsidRDefault="007237B6" w:rsidP="007237B6">
      <w:pPr>
        <w:pStyle w:val="Cmsor220"/>
        <w:keepNext/>
        <w:keepLines/>
        <w:shd w:val="clear" w:color="auto" w:fill="auto"/>
        <w:spacing w:before="0" w:after="0" w:line="274" w:lineRule="exact"/>
        <w:ind w:right="640"/>
        <w:jc w:val="center"/>
        <w:rPr>
          <w:rStyle w:val="Cmsor22Nemdlt"/>
          <w:rFonts w:ascii="Times New Roman" w:hAnsi="Times New Roman" w:cs="Times New Roman"/>
        </w:rPr>
      </w:pPr>
      <w:r w:rsidRPr="00200ED0">
        <w:rPr>
          <w:rStyle w:val="Cmsor22Nemdlt"/>
          <w:rFonts w:ascii="Times New Roman" w:hAnsi="Times New Roman" w:cs="Times New Roman"/>
        </w:rPr>
        <w:t xml:space="preserve">ПОЛОЖЕННЯ </w:t>
      </w:r>
    </w:p>
    <w:p w:rsidR="007237B6" w:rsidRPr="00200ED0" w:rsidRDefault="007237B6" w:rsidP="007237B6">
      <w:pPr>
        <w:pStyle w:val="Cmsor220"/>
        <w:keepNext/>
        <w:keepLines/>
        <w:shd w:val="clear" w:color="auto" w:fill="auto"/>
        <w:spacing w:before="0" w:after="0" w:line="274" w:lineRule="exact"/>
        <w:ind w:right="640"/>
        <w:jc w:val="center"/>
        <w:rPr>
          <w:rFonts w:ascii="Times New Roman" w:hAnsi="Times New Roman" w:cs="Times New Roman"/>
        </w:rPr>
      </w:pPr>
      <w:r w:rsidRPr="00200ED0">
        <w:rPr>
          <w:rFonts w:ascii="Times New Roman" w:hAnsi="Times New Roman" w:cs="Times New Roman"/>
        </w:rPr>
        <w:t>про туристичний збір</w:t>
      </w:r>
      <w:bookmarkEnd w:id="13"/>
    </w:p>
    <w:p w:rsidR="007237B6" w:rsidRPr="00200ED0" w:rsidRDefault="007237B6" w:rsidP="007237B6">
      <w:pPr>
        <w:pStyle w:val="Cmsor220"/>
        <w:keepNext/>
        <w:keepLines/>
        <w:shd w:val="clear" w:color="auto" w:fill="auto"/>
        <w:spacing w:before="0" w:after="0" w:line="274" w:lineRule="exact"/>
        <w:ind w:right="640"/>
        <w:jc w:val="center"/>
        <w:rPr>
          <w:rFonts w:ascii="Times New Roman" w:hAnsi="Times New Roman" w:cs="Times New Roman"/>
        </w:rPr>
      </w:pPr>
    </w:p>
    <w:p w:rsidR="007237B6" w:rsidRPr="00200ED0" w:rsidRDefault="007237B6" w:rsidP="007237B6">
      <w:pPr>
        <w:pStyle w:val="Cmsor21"/>
        <w:keepNext/>
        <w:keepLines/>
        <w:numPr>
          <w:ilvl w:val="0"/>
          <w:numId w:val="12"/>
        </w:numPr>
        <w:shd w:val="clear" w:color="auto" w:fill="auto"/>
        <w:tabs>
          <w:tab w:val="left" w:pos="936"/>
        </w:tabs>
        <w:spacing w:before="0" w:after="0" w:line="274" w:lineRule="exact"/>
        <w:ind w:left="20" w:firstLine="700"/>
        <w:jc w:val="both"/>
        <w:rPr>
          <w:rFonts w:ascii="Times New Roman" w:hAnsi="Times New Roman" w:cs="Times New Roman"/>
        </w:rPr>
      </w:pPr>
      <w:bookmarkStart w:id="14" w:name="bookmark12"/>
      <w:r w:rsidRPr="00200ED0">
        <w:rPr>
          <w:rStyle w:val="Cmsor221"/>
          <w:rFonts w:ascii="Times New Roman" w:hAnsi="Times New Roman" w:cs="Times New Roman"/>
        </w:rPr>
        <w:t>Загальні положення.</w:t>
      </w:r>
      <w:bookmarkEnd w:id="14"/>
    </w:p>
    <w:p w:rsidR="007237B6" w:rsidRPr="00200ED0" w:rsidRDefault="007237B6" w:rsidP="007237B6">
      <w:pPr>
        <w:pStyle w:val="aa"/>
        <w:shd w:val="clear" w:color="auto" w:fill="auto"/>
        <w:spacing w:after="0" w:line="274" w:lineRule="exact"/>
        <w:ind w:left="20" w:right="40" w:firstLine="700"/>
        <w:jc w:val="both"/>
      </w:pPr>
      <w:r w:rsidRPr="00200ED0">
        <w:t>Положення про туристичний збір розроблено відповідно до ЗУ "Про місцеве самоврядування в Україні", Податкового кодексу України та рішення сільської ради про встановлення місцевих податків і зборів на території села Косонь.</w:t>
      </w:r>
    </w:p>
    <w:p w:rsidR="007237B6" w:rsidRPr="00200ED0" w:rsidRDefault="007237B6" w:rsidP="007237B6">
      <w:pPr>
        <w:pStyle w:val="Cmsor21"/>
        <w:keepNext/>
        <w:keepLines/>
        <w:numPr>
          <w:ilvl w:val="0"/>
          <w:numId w:val="12"/>
        </w:numPr>
        <w:shd w:val="clear" w:color="auto" w:fill="auto"/>
        <w:tabs>
          <w:tab w:val="left" w:pos="1027"/>
        </w:tabs>
        <w:spacing w:before="0" w:after="0" w:line="274" w:lineRule="exact"/>
        <w:ind w:left="20" w:firstLine="700"/>
        <w:jc w:val="both"/>
        <w:rPr>
          <w:rFonts w:ascii="Times New Roman" w:hAnsi="Times New Roman" w:cs="Times New Roman"/>
        </w:rPr>
      </w:pPr>
      <w:bookmarkStart w:id="15" w:name="bookmark13"/>
      <w:r w:rsidRPr="00200ED0">
        <w:rPr>
          <w:rStyle w:val="Cmsor221"/>
          <w:rFonts w:ascii="Times New Roman" w:hAnsi="Times New Roman" w:cs="Times New Roman"/>
        </w:rPr>
        <w:t>Платники збору.</w:t>
      </w:r>
      <w:bookmarkEnd w:id="15"/>
    </w:p>
    <w:p w:rsidR="007237B6" w:rsidRPr="00200ED0" w:rsidRDefault="007237B6" w:rsidP="007237B6">
      <w:pPr>
        <w:pStyle w:val="aa"/>
        <w:shd w:val="clear" w:color="auto" w:fill="auto"/>
        <w:spacing w:after="0" w:line="274" w:lineRule="exact"/>
        <w:ind w:left="20" w:right="40" w:firstLine="700"/>
        <w:jc w:val="both"/>
      </w:pPr>
      <w:r w:rsidRPr="00200ED0">
        <w:t xml:space="preserve">Платниками збору є громадяни </w:t>
      </w:r>
      <w:r>
        <w:t xml:space="preserve"> </w:t>
      </w:r>
      <w:r w:rsidRPr="00200ED0">
        <w:t>України, іноземці, а також особи без громадянства, які прибувають на територію села Косонь та отримують послуги з тимчасового проживання (ночівлі) із зобов'язанням залишити місце перебування в зазначений строк.</w:t>
      </w:r>
    </w:p>
    <w:p w:rsidR="007237B6" w:rsidRPr="00200ED0" w:rsidRDefault="007237B6" w:rsidP="007237B6">
      <w:pPr>
        <w:pStyle w:val="aa"/>
        <w:shd w:val="clear" w:color="auto" w:fill="auto"/>
        <w:spacing w:after="0" w:line="274" w:lineRule="exact"/>
        <w:ind w:left="20" w:right="40" w:firstLine="700"/>
        <w:jc w:val="both"/>
      </w:pPr>
      <w:r w:rsidRPr="00200ED0">
        <w:t>Базою справляння збору є вартість усього періоду проживання (ночівлі), за вирахуванням податку на додану вартість.</w:t>
      </w:r>
    </w:p>
    <w:p w:rsidR="007237B6" w:rsidRPr="00200ED0" w:rsidRDefault="007237B6" w:rsidP="007237B6">
      <w:pPr>
        <w:pStyle w:val="aa"/>
        <w:shd w:val="clear" w:color="auto" w:fill="auto"/>
        <w:spacing w:after="0" w:line="274" w:lineRule="exact"/>
        <w:ind w:left="20" w:firstLine="700"/>
        <w:jc w:val="both"/>
      </w:pPr>
      <w:r w:rsidRPr="00200ED0">
        <w:t>До вартості проживання не включаються витрати на харчування чи побутові послуги.</w:t>
      </w:r>
    </w:p>
    <w:p w:rsidR="007237B6" w:rsidRPr="00200ED0" w:rsidRDefault="007237B6" w:rsidP="007237B6">
      <w:pPr>
        <w:pStyle w:val="Cmsor21"/>
        <w:keepNext/>
        <w:keepLines/>
        <w:numPr>
          <w:ilvl w:val="0"/>
          <w:numId w:val="12"/>
        </w:numPr>
        <w:shd w:val="clear" w:color="auto" w:fill="auto"/>
        <w:tabs>
          <w:tab w:val="left" w:pos="1123"/>
        </w:tabs>
        <w:spacing w:before="0" w:after="0" w:line="274" w:lineRule="exact"/>
        <w:ind w:left="20" w:firstLine="700"/>
        <w:jc w:val="both"/>
        <w:rPr>
          <w:rFonts w:ascii="Times New Roman" w:hAnsi="Times New Roman" w:cs="Times New Roman"/>
        </w:rPr>
      </w:pPr>
      <w:bookmarkStart w:id="16" w:name="bookmark14"/>
      <w:r w:rsidRPr="00200ED0">
        <w:rPr>
          <w:rStyle w:val="Cmsor221"/>
          <w:rFonts w:ascii="Times New Roman" w:hAnsi="Times New Roman" w:cs="Times New Roman"/>
        </w:rPr>
        <w:t>Ставки збору.</w:t>
      </w:r>
      <w:bookmarkEnd w:id="16"/>
    </w:p>
    <w:p w:rsidR="007237B6" w:rsidRPr="00200ED0" w:rsidRDefault="007237B6" w:rsidP="007237B6">
      <w:pPr>
        <w:pStyle w:val="aa"/>
        <w:shd w:val="clear" w:color="auto" w:fill="auto"/>
        <w:spacing w:after="0" w:line="274" w:lineRule="exact"/>
        <w:ind w:left="20" w:firstLine="700"/>
        <w:jc w:val="both"/>
      </w:pPr>
      <w:r w:rsidRPr="00200ED0">
        <w:t xml:space="preserve">Ставка збору встановлюється у розмірі </w:t>
      </w:r>
      <w:r w:rsidRPr="00353725">
        <w:rPr>
          <w:b/>
        </w:rPr>
        <w:t>1%</w:t>
      </w:r>
      <w:r w:rsidRPr="00200ED0">
        <w:t xml:space="preserve"> до бази справляння збору.</w:t>
      </w:r>
    </w:p>
    <w:p w:rsidR="007237B6" w:rsidRPr="00200ED0" w:rsidRDefault="007237B6" w:rsidP="007237B6">
      <w:pPr>
        <w:pStyle w:val="Cmsor21"/>
        <w:keepNext/>
        <w:keepLines/>
        <w:numPr>
          <w:ilvl w:val="0"/>
          <w:numId w:val="12"/>
        </w:numPr>
        <w:shd w:val="clear" w:color="auto" w:fill="auto"/>
        <w:tabs>
          <w:tab w:val="left" w:pos="1104"/>
        </w:tabs>
        <w:spacing w:before="0" w:after="0" w:line="274" w:lineRule="exact"/>
        <w:ind w:left="20" w:firstLine="700"/>
        <w:jc w:val="both"/>
        <w:rPr>
          <w:rFonts w:ascii="Times New Roman" w:hAnsi="Times New Roman" w:cs="Times New Roman"/>
        </w:rPr>
      </w:pPr>
      <w:bookmarkStart w:id="17" w:name="bookmark15"/>
      <w:r w:rsidRPr="00200ED0">
        <w:rPr>
          <w:rStyle w:val="Cmsor221"/>
          <w:rFonts w:ascii="Times New Roman" w:hAnsi="Times New Roman" w:cs="Times New Roman"/>
        </w:rPr>
        <w:t>Порядок нарахування і строки сплати збору.</w:t>
      </w:r>
      <w:bookmarkEnd w:id="17"/>
    </w:p>
    <w:p w:rsidR="007237B6" w:rsidRPr="00200ED0" w:rsidRDefault="007237B6" w:rsidP="007237B6">
      <w:pPr>
        <w:pStyle w:val="aa"/>
        <w:shd w:val="clear" w:color="auto" w:fill="auto"/>
        <w:spacing w:after="0" w:line="274" w:lineRule="exact"/>
        <w:ind w:left="20" w:firstLine="700"/>
        <w:jc w:val="both"/>
      </w:pPr>
      <w:r w:rsidRPr="00200ED0">
        <w:t>Справляння збору здійснюється:</w:t>
      </w:r>
    </w:p>
    <w:p w:rsidR="007237B6" w:rsidRPr="00200ED0" w:rsidRDefault="007237B6" w:rsidP="007237B6">
      <w:pPr>
        <w:pStyle w:val="aa"/>
        <w:shd w:val="clear" w:color="auto" w:fill="auto"/>
        <w:tabs>
          <w:tab w:val="left" w:pos="999"/>
        </w:tabs>
        <w:spacing w:after="0" w:line="274" w:lineRule="exact"/>
        <w:ind w:left="20" w:right="40" w:firstLine="700"/>
        <w:jc w:val="both"/>
      </w:pPr>
      <w:r w:rsidRPr="00200ED0">
        <w:t>а)</w:t>
      </w:r>
      <w:r w:rsidRPr="00200ED0">
        <w:tab/>
        <w:t>адміністраціями готелів, кемпінгів, мотелів, гуртожитків для приїжджих та іншими закладами готельного типу, санаторно-курортними закладами;</w:t>
      </w:r>
    </w:p>
    <w:p w:rsidR="007237B6" w:rsidRPr="00200ED0" w:rsidRDefault="007237B6" w:rsidP="007237B6">
      <w:pPr>
        <w:pStyle w:val="aa"/>
        <w:shd w:val="clear" w:color="auto" w:fill="auto"/>
        <w:tabs>
          <w:tab w:val="left" w:pos="999"/>
        </w:tabs>
        <w:spacing w:after="0" w:line="274" w:lineRule="exact"/>
        <w:ind w:left="20" w:right="40" w:firstLine="700"/>
        <w:jc w:val="both"/>
      </w:pPr>
      <w:r w:rsidRPr="00200ED0">
        <w:t>б)</w:t>
      </w:r>
      <w:r w:rsidRPr="00200ED0">
        <w:tab/>
        <w:t>квартирно-посередницькими організаціями, які направляють неорганізованих осіб на поселення у будинки (квартири), що належить фізичним особам на праві власності або на праві користування за договором найму;</w:t>
      </w:r>
    </w:p>
    <w:p w:rsidR="007237B6" w:rsidRPr="00200ED0" w:rsidRDefault="007237B6" w:rsidP="007237B6">
      <w:pPr>
        <w:pStyle w:val="aa"/>
        <w:shd w:val="clear" w:color="auto" w:fill="auto"/>
        <w:tabs>
          <w:tab w:val="left" w:pos="990"/>
        </w:tabs>
        <w:spacing w:after="0" w:line="274" w:lineRule="exact"/>
        <w:ind w:left="20" w:right="40" w:firstLine="700"/>
        <w:jc w:val="both"/>
      </w:pPr>
      <w:r w:rsidRPr="00200ED0">
        <w:t>в)</w:t>
      </w:r>
      <w:r w:rsidRPr="00200ED0">
        <w:tab/>
        <w:t>юридичними або фізичними особами-підприємцями, які уповноважуються сільською радою справляти збір на умовах договору, укладеного з сільською радою.</w:t>
      </w:r>
    </w:p>
    <w:p w:rsidR="007237B6" w:rsidRPr="00200ED0" w:rsidRDefault="007237B6" w:rsidP="007237B6">
      <w:pPr>
        <w:pStyle w:val="aa"/>
        <w:shd w:val="clear" w:color="auto" w:fill="auto"/>
        <w:spacing w:after="0" w:line="274" w:lineRule="exact"/>
        <w:ind w:left="20" w:right="40" w:firstLine="700"/>
        <w:jc w:val="both"/>
      </w:pPr>
      <w:r w:rsidRPr="00200ED0">
        <w:t>Справляння збору здійснюється під час надання послуг, пов'язаних з тимчасовим проживанням (ночівлею).</w:t>
      </w:r>
    </w:p>
    <w:p w:rsidR="007237B6" w:rsidRPr="00200ED0" w:rsidRDefault="007237B6" w:rsidP="007237B6">
      <w:pPr>
        <w:pStyle w:val="aa"/>
        <w:shd w:val="clear" w:color="auto" w:fill="auto"/>
        <w:spacing w:after="0" w:line="274" w:lineRule="exact"/>
        <w:ind w:left="20" w:right="40" w:firstLine="700"/>
        <w:jc w:val="both"/>
      </w:pPr>
      <w:r w:rsidRPr="00200ED0">
        <w:t>Збір сплачується до сільського бюджету авансовими внесками до 30 числа (включно) кожного місяця (у лютому до 28 (29) включно).</w:t>
      </w:r>
    </w:p>
    <w:p w:rsidR="007237B6" w:rsidRPr="00200ED0" w:rsidRDefault="007237B6" w:rsidP="007237B6">
      <w:pPr>
        <w:pStyle w:val="aa"/>
        <w:shd w:val="clear" w:color="auto" w:fill="auto"/>
        <w:spacing w:after="0" w:line="274" w:lineRule="exact"/>
        <w:ind w:left="20" w:right="40" w:firstLine="700"/>
        <w:jc w:val="both"/>
      </w:pPr>
      <w:r w:rsidRPr="00200ED0">
        <w:t>Остаточна сума збору сплачується у строки, встановлені для квартального податкового періоду.</w:t>
      </w:r>
    </w:p>
    <w:p w:rsidR="007237B6" w:rsidRPr="00200ED0" w:rsidRDefault="007237B6" w:rsidP="007237B6">
      <w:pPr>
        <w:pStyle w:val="aa"/>
        <w:shd w:val="clear" w:color="auto" w:fill="auto"/>
        <w:spacing w:after="0" w:line="274" w:lineRule="exact"/>
        <w:ind w:left="20" w:firstLine="700"/>
        <w:jc w:val="both"/>
      </w:pPr>
      <w:r w:rsidRPr="00200ED0">
        <w:t>Базовий податковий (звітний) період дорівнює календарному кварталу.</w:t>
      </w:r>
    </w:p>
    <w:p w:rsidR="007237B6" w:rsidRPr="00200ED0" w:rsidRDefault="007237B6" w:rsidP="007237B6">
      <w:pPr>
        <w:pStyle w:val="aa"/>
        <w:shd w:val="clear" w:color="auto" w:fill="auto"/>
        <w:spacing w:after="0" w:line="274" w:lineRule="exact"/>
        <w:ind w:left="20" w:firstLine="700"/>
        <w:jc w:val="both"/>
      </w:pPr>
      <w:r w:rsidRPr="00200ED0">
        <w:t>Платниками збору не можуть бути особи, які:</w:t>
      </w:r>
    </w:p>
    <w:p w:rsidR="007237B6" w:rsidRPr="00200ED0" w:rsidRDefault="007237B6" w:rsidP="007237B6">
      <w:pPr>
        <w:pStyle w:val="aa"/>
        <w:shd w:val="clear" w:color="auto" w:fill="auto"/>
        <w:tabs>
          <w:tab w:val="left" w:pos="1004"/>
        </w:tabs>
        <w:spacing w:after="0" w:line="274" w:lineRule="exact"/>
        <w:ind w:left="20" w:right="40" w:firstLine="700"/>
        <w:jc w:val="both"/>
      </w:pPr>
      <w:r w:rsidRPr="00200ED0">
        <w:t>а)</w:t>
      </w:r>
      <w:r w:rsidRPr="00200ED0">
        <w:tab/>
        <w:t>постійно проживають, у тому числі на умовах договорів найму, у селі, селищі або місті, радами яких встановлено такий збір;</w:t>
      </w:r>
    </w:p>
    <w:p w:rsidR="007237B6" w:rsidRPr="00200ED0" w:rsidRDefault="007237B6" w:rsidP="007237B6">
      <w:pPr>
        <w:pStyle w:val="aa"/>
        <w:shd w:val="clear" w:color="auto" w:fill="auto"/>
        <w:tabs>
          <w:tab w:val="left" w:pos="979"/>
        </w:tabs>
        <w:spacing w:after="0" w:line="274" w:lineRule="exact"/>
        <w:ind w:left="20" w:firstLine="700"/>
        <w:jc w:val="both"/>
      </w:pPr>
      <w:r w:rsidRPr="00200ED0">
        <w:t>б)</w:t>
      </w:r>
      <w:r w:rsidRPr="00200ED0">
        <w:tab/>
        <w:t>особи, які прибули у відрядження;</w:t>
      </w:r>
    </w:p>
    <w:p w:rsidR="007237B6" w:rsidRPr="00200ED0" w:rsidRDefault="007237B6" w:rsidP="007237B6">
      <w:pPr>
        <w:pStyle w:val="aa"/>
        <w:shd w:val="clear" w:color="auto" w:fill="auto"/>
        <w:tabs>
          <w:tab w:val="left" w:pos="1038"/>
        </w:tabs>
        <w:spacing w:after="0" w:line="274" w:lineRule="exact"/>
        <w:ind w:left="20" w:right="40" w:firstLine="700"/>
        <w:jc w:val="both"/>
      </w:pPr>
      <w:r w:rsidRPr="00200ED0">
        <w:t>в)</w:t>
      </w:r>
      <w:r w:rsidRPr="00200ED0">
        <w:tab/>
        <w:t xml:space="preserve">інваліди, діти-інваліди та особи, що супроводжують інвалідів І групи або </w:t>
      </w:r>
      <w:proofErr w:type="spellStart"/>
      <w:r w:rsidRPr="00200ED0">
        <w:t>дітей-</w:t>
      </w:r>
      <w:proofErr w:type="spellEnd"/>
      <w:r w:rsidRPr="00200ED0">
        <w:t xml:space="preserve"> інвалідів (не більше одного супроводжуючого);</w:t>
      </w:r>
    </w:p>
    <w:p w:rsidR="007237B6" w:rsidRPr="00200ED0" w:rsidRDefault="007237B6" w:rsidP="007237B6">
      <w:pPr>
        <w:pStyle w:val="aa"/>
        <w:shd w:val="clear" w:color="auto" w:fill="auto"/>
        <w:tabs>
          <w:tab w:val="left" w:pos="955"/>
        </w:tabs>
        <w:spacing w:after="0" w:line="274" w:lineRule="exact"/>
        <w:ind w:left="20" w:firstLine="700"/>
        <w:jc w:val="both"/>
      </w:pPr>
      <w:r w:rsidRPr="00200ED0">
        <w:t>г)</w:t>
      </w:r>
      <w:r w:rsidRPr="00200ED0">
        <w:tab/>
        <w:t>ветерани війни;</w:t>
      </w:r>
    </w:p>
    <w:p w:rsidR="007237B6" w:rsidRPr="00200ED0" w:rsidRDefault="007237B6" w:rsidP="007237B6">
      <w:pPr>
        <w:pStyle w:val="aa"/>
        <w:shd w:val="clear" w:color="auto" w:fill="auto"/>
        <w:spacing w:after="0" w:line="274" w:lineRule="exact"/>
        <w:ind w:left="20" w:firstLine="700"/>
        <w:jc w:val="both"/>
      </w:pPr>
      <w:r w:rsidRPr="00200ED0">
        <w:t>ґ) учасники ліквідації наслідків аварії на Чорнобильській АЕС;</w:t>
      </w:r>
    </w:p>
    <w:p w:rsidR="007237B6" w:rsidRPr="00200ED0" w:rsidRDefault="007237B6" w:rsidP="007237B6">
      <w:pPr>
        <w:pStyle w:val="aa"/>
        <w:shd w:val="clear" w:color="auto" w:fill="auto"/>
        <w:tabs>
          <w:tab w:val="left" w:pos="989"/>
        </w:tabs>
        <w:spacing w:after="0" w:line="274" w:lineRule="exact"/>
        <w:ind w:left="20" w:firstLine="700"/>
        <w:jc w:val="both"/>
      </w:pPr>
      <w:r w:rsidRPr="00200ED0">
        <w:t>д)</w:t>
      </w:r>
      <w:r w:rsidRPr="00200ED0">
        <w:tab/>
        <w:t xml:space="preserve">особи, які прибули за путівками та </w:t>
      </w:r>
      <w:proofErr w:type="spellStart"/>
      <w:r w:rsidRPr="00200ED0">
        <w:t>курсовками</w:t>
      </w:r>
      <w:proofErr w:type="spellEnd"/>
      <w:r w:rsidRPr="00200ED0">
        <w:t xml:space="preserve"> в санаторії та пансіонати.</w:t>
      </w:r>
    </w:p>
    <w:p w:rsidR="007237B6" w:rsidRPr="00200ED0" w:rsidRDefault="007237B6" w:rsidP="007237B6">
      <w:pPr>
        <w:pStyle w:val="Cmsor21"/>
        <w:keepNext/>
        <w:keepLines/>
        <w:numPr>
          <w:ilvl w:val="0"/>
          <w:numId w:val="12"/>
        </w:numPr>
        <w:shd w:val="clear" w:color="auto" w:fill="auto"/>
        <w:tabs>
          <w:tab w:val="left" w:pos="1018"/>
        </w:tabs>
        <w:spacing w:before="0" w:after="0" w:line="274" w:lineRule="exact"/>
        <w:ind w:left="20" w:firstLine="700"/>
        <w:jc w:val="both"/>
        <w:rPr>
          <w:rFonts w:ascii="Times New Roman" w:hAnsi="Times New Roman" w:cs="Times New Roman"/>
        </w:rPr>
      </w:pPr>
      <w:bookmarkStart w:id="18" w:name="bookmark16"/>
      <w:r w:rsidRPr="00200ED0">
        <w:rPr>
          <w:rStyle w:val="Cmsor221"/>
          <w:rFonts w:ascii="Times New Roman" w:hAnsi="Times New Roman" w:cs="Times New Roman"/>
        </w:rPr>
        <w:t>Відповідальність.</w:t>
      </w:r>
      <w:bookmarkEnd w:id="18"/>
    </w:p>
    <w:p w:rsidR="007237B6" w:rsidRPr="00200ED0" w:rsidRDefault="007237B6" w:rsidP="007237B6">
      <w:pPr>
        <w:pStyle w:val="aa"/>
        <w:shd w:val="clear" w:color="auto" w:fill="auto"/>
        <w:spacing w:after="0" w:line="274" w:lineRule="exact"/>
        <w:ind w:left="20" w:right="40" w:firstLine="700"/>
        <w:jc w:val="both"/>
      </w:pPr>
      <w:r w:rsidRPr="00200ED0">
        <w:t>Податкові агенти (платники туристичного збору), вказані в підпунктах Положення, за неподання, несвоєчасне подання розрахунку туристичного збору, повноту і своєчасність сплатити несуть відповідальність у відповідності з діючим законодавством.</w:t>
      </w:r>
    </w:p>
    <w:p w:rsidR="007237B6" w:rsidRPr="00200ED0" w:rsidRDefault="007237B6" w:rsidP="007237B6">
      <w:pPr>
        <w:pStyle w:val="aa"/>
        <w:framePr w:h="232" w:vSpace="320" w:wrap="auto" w:vAnchor="text" w:hAnchor="margin" w:x="5836" w:y="820"/>
        <w:shd w:val="clear" w:color="auto" w:fill="auto"/>
        <w:spacing w:after="0" w:line="230" w:lineRule="exact"/>
        <w:ind w:left="100" w:firstLine="0"/>
      </w:pPr>
    </w:p>
    <w:p w:rsidR="007237B6" w:rsidRPr="00200ED0" w:rsidRDefault="007237B6" w:rsidP="007237B6">
      <w:pPr>
        <w:pStyle w:val="aa"/>
        <w:framePr w:h="232" w:vSpace="320" w:wrap="auto" w:vAnchor="text" w:hAnchor="margin" w:x="5836" w:y="820"/>
        <w:shd w:val="clear" w:color="auto" w:fill="auto"/>
        <w:spacing w:after="0" w:line="230" w:lineRule="exact"/>
        <w:ind w:left="100" w:firstLine="0"/>
      </w:pPr>
      <w:r w:rsidRPr="00200ED0">
        <w:t>Тар С.С.</w:t>
      </w:r>
    </w:p>
    <w:p w:rsidR="007237B6" w:rsidRPr="00200ED0" w:rsidRDefault="007237B6" w:rsidP="007237B6">
      <w:pPr>
        <w:pStyle w:val="aa"/>
        <w:shd w:val="clear" w:color="auto" w:fill="auto"/>
        <w:spacing w:after="275" w:line="274" w:lineRule="exact"/>
        <w:ind w:left="20" w:right="40" w:firstLine="700"/>
        <w:jc w:val="both"/>
      </w:pPr>
      <w:r w:rsidRPr="00200ED0">
        <w:t>Контроль за своєчасністю подання розрахунків туристичного збору, повноту і своєчасність сплати його до сільського бюджету покладається на державну податкову службу.</w:t>
      </w:r>
    </w:p>
    <w:p w:rsidR="007237B6" w:rsidRDefault="007237B6" w:rsidP="007237B6">
      <w:r w:rsidRPr="00200ED0">
        <w:rPr>
          <w:rFonts w:ascii="Times New Roman" w:hAnsi="Times New Roman" w:cs="Times New Roman"/>
        </w:rPr>
        <w:t>Секретар сільської ради</w:t>
      </w:r>
    </w:p>
    <w:p w:rsidR="004F6387" w:rsidRDefault="004F6387" w:rsidP="004F6387">
      <w:pPr>
        <w:spacing w:after="0" w:line="240" w:lineRule="auto"/>
        <w:rPr>
          <w:rFonts w:ascii="Times New Roman" w:hAnsi="Times New Roman" w:cs="Times New Roman"/>
          <w:sz w:val="24"/>
          <w:szCs w:val="24"/>
        </w:rPr>
      </w:pPr>
    </w:p>
    <w:p w:rsidR="000F4194" w:rsidRPr="007B78CF" w:rsidRDefault="000F4194" w:rsidP="000F4194">
      <w:pPr>
        <w:shd w:val="clear" w:color="auto" w:fill="FFFFFF"/>
        <w:spacing w:after="150" w:line="240" w:lineRule="auto"/>
        <w:jc w:val="right"/>
        <w:rPr>
          <w:rFonts w:ascii="Times New Roman" w:eastAsia="Times New Roman" w:hAnsi="Times New Roman" w:cs="Times New Roman"/>
          <w:sz w:val="20"/>
          <w:szCs w:val="20"/>
        </w:rPr>
      </w:pPr>
      <w:r w:rsidRPr="007B78CF">
        <w:rPr>
          <w:rFonts w:ascii="Times New Roman" w:eastAsia="Times New Roman" w:hAnsi="Times New Roman" w:cs="Times New Roman"/>
          <w:sz w:val="20"/>
          <w:szCs w:val="20"/>
        </w:rPr>
        <w:lastRenderedPageBreak/>
        <w:t xml:space="preserve">Додаток № </w:t>
      </w:r>
      <w:r>
        <w:rPr>
          <w:rFonts w:ascii="Times New Roman" w:eastAsia="Times New Roman" w:hAnsi="Times New Roman" w:cs="Times New Roman"/>
          <w:sz w:val="20"/>
          <w:szCs w:val="20"/>
        </w:rPr>
        <w:t>4</w:t>
      </w:r>
      <w:r w:rsidRPr="007B78CF">
        <w:rPr>
          <w:rFonts w:ascii="Times New Roman" w:eastAsia="Times New Roman" w:hAnsi="Times New Roman" w:cs="Times New Roman"/>
          <w:sz w:val="20"/>
          <w:szCs w:val="20"/>
        </w:rPr>
        <w:br/>
        <w:t>до рішення сесії</w:t>
      </w:r>
      <w:r w:rsidRPr="007B78CF">
        <w:rPr>
          <w:rFonts w:ascii="Times New Roman" w:eastAsia="Times New Roman" w:hAnsi="Times New Roman" w:cs="Times New Roman"/>
          <w:sz w:val="20"/>
          <w:szCs w:val="20"/>
        </w:rPr>
        <w:br/>
      </w:r>
      <w:proofErr w:type="spellStart"/>
      <w:r w:rsidRPr="007B78CF">
        <w:rPr>
          <w:rFonts w:ascii="Times New Roman" w:eastAsia="Times New Roman" w:hAnsi="Times New Roman" w:cs="Times New Roman"/>
          <w:sz w:val="20"/>
          <w:szCs w:val="20"/>
        </w:rPr>
        <w:t>Косоньської</w:t>
      </w:r>
      <w:proofErr w:type="spellEnd"/>
      <w:r w:rsidRPr="007B78CF">
        <w:rPr>
          <w:rFonts w:ascii="Times New Roman" w:eastAsia="Times New Roman" w:hAnsi="Times New Roman" w:cs="Times New Roman"/>
          <w:sz w:val="20"/>
          <w:szCs w:val="20"/>
        </w:rPr>
        <w:t xml:space="preserve">  сільської ради</w:t>
      </w:r>
      <w:r w:rsidRPr="007B78CF">
        <w:rPr>
          <w:rFonts w:ascii="Times New Roman" w:eastAsia="Times New Roman" w:hAnsi="Times New Roman" w:cs="Times New Roman"/>
          <w:sz w:val="20"/>
          <w:szCs w:val="20"/>
        </w:rPr>
        <w:br/>
      </w:r>
    </w:p>
    <w:p w:rsidR="000F4194" w:rsidRPr="007B78CF" w:rsidRDefault="000F4194" w:rsidP="000F4194">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ПОЛОЖЕННЯ </w:t>
      </w:r>
    </w:p>
    <w:p w:rsidR="000F4194" w:rsidRPr="007B78CF" w:rsidRDefault="000F4194" w:rsidP="000F4194">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про збір за місця для паркування транспортних засобів </w:t>
      </w:r>
    </w:p>
    <w:p w:rsidR="000F4194" w:rsidRPr="007B78CF" w:rsidRDefault="000F4194" w:rsidP="000F4194">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1. Платники збору </w:t>
      </w:r>
      <w:r w:rsidRPr="007B78CF">
        <w:rPr>
          <w:rFonts w:ascii="Times New Roman" w:eastAsia="Times New Roman" w:hAnsi="Times New Roman" w:cs="Times New Roman"/>
          <w:sz w:val="24"/>
          <w:szCs w:val="24"/>
        </w:rPr>
        <w:br/>
        <w:t xml:space="preserve">1.1. Платниками збору є юридичні особи, їх філії (відділення, представництва), фізичні особи - підприємці, які згідно з рішенням </w:t>
      </w:r>
      <w:proofErr w:type="spellStart"/>
      <w:r w:rsidRPr="007B78CF">
        <w:rPr>
          <w:rFonts w:ascii="Times New Roman" w:eastAsia="Times New Roman" w:hAnsi="Times New Roman" w:cs="Times New Roman"/>
          <w:sz w:val="24"/>
          <w:szCs w:val="24"/>
        </w:rPr>
        <w:t>Косоньської</w:t>
      </w:r>
      <w:proofErr w:type="spellEnd"/>
      <w:r w:rsidRPr="007B78CF">
        <w:rPr>
          <w:rFonts w:ascii="Times New Roman" w:eastAsia="Times New Roman" w:hAnsi="Times New Roman" w:cs="Times New Roman"/>
          <w:sz w:val="24"/>
          <w:szCs w:val="24"/>
        </w:rPr>
        <w:t xml:space="preserve"> сільської  ради організовують та </w:t>
      </w:r>
      <w:r>
        <w:rPr>
          <w:rFonts w:ascii="Times New Roman" w:eastAsia="Times New Roman" w:hAnsi="Times New Roman" w:cs="Times New Roman"/>
          <w:sz w:val="24"/>
          <w:szCs w:val="24"/>
        </w:rPr>
        <w:t xml:space="preserve"> </w:t>
      </w:r>
      <w:r w:rsidRPr="007B78CF">
        <w:rPr>
          <w:rFonts w:ascii="Times New Roman" w:eastAsia="Times New Roman" w:hAnsi="Times New Roman" w:cs="Times New Roman"/>
          <w:sz w:val="24"/>
          <w:szCs w:val="24"/>
        </w:rPr>
        <w:t xml:space="preserve">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r w:rsidRPr="007B78CF">
        <w:rPr>
          <w:rFonts w:ascii="Times New Roman" w:eastAsia="Times New Roman" w:hAnsi="Times New Roman" w:cs="Times New Roman"/>
          <w:sz w:val="24"/>
          <w:szCs w:val="24"/>
        </w:rPr>
        <w:br/>
        <w:t xml:space="preserve">1.2. Перелік спеціальних земельних ділянок, відведених для організації та провадження діяльності із забезпечення паркування транспортних засобів із зазначенням  їх місцезнаходження, загальної </w:t>
      </w:r>
      <w:r w:rsidRPr="00DA1E97">
        <w:rPr>
          <w:rFonts w:ascii="Times New Roman" w:eastAsia="Times New Roman" w:hAnsi="Times New Roman" w:cs="Times New Roman"/>
          <w:sz w:val="24"/>
          <w:szCs w:val="24"/>
        </w:rPr>
        <w:t>площ</w:t>
      </w:r>
      <w:r>
        <w:rPr>
          <w:rFonts w:ascii="Times New Roman" w:eastAsia="Times New Roman" w:hAnsi="Times New Roman" w:cs="Times New Roman"/>
          <w:sz w:val="24"/>
          <w:szCs w:val="24"/>
        </w:rPr>
        <w:t>і</w:t>
      </w:r>
      <w:r w:rsidRPr="007B78CF">
        <w:rPr>
          <w:rFonts w:ascii="Times New Roman" w:eastAsia="Times New Roman" w:hAnsi="Times New Roman" w:cs="Times New Roman"/>
          <w:sz w:val="24"/>
          <w:szCs w:val="24"/>
        </w:rPr>
        <w:t>, технічного облаштування, кількості місць для паркування транспортних засобів, затверджується рішенням  </w:t>
      </w:r>
      <w:proofErr w:type="spellStart"/>
      <w:r w:rsidRPr="007B78CF">
        <w:rPr>
          <w:rFonts w:ascii="Times New Roman" w:eastAsia="Times New Roman" w:hAnsi="Times New Roman" w:cs="Times New Roman"/>
          <w:sz w:val="24"/>
          <w:szCs w:val="24"/>
        </w:rPr>
        <w:t>Косоньської</w:t>
      </w:r>
      <w:proofErr w:type="spellEnd"/>
      <w:r w:rsidRPr="007B78CF">
        <w:rPr>
          <w:rFonts w:ascii="Times New Roman" w:eastAsia="Times New Roman" w:hAnsi="Times New Roman" w:cs="Times New Roman"/>
          <w:sz w:val="24"/>
          <w:szCs w:val="24"/>
        </w:rPr>
        <w:t xml:space="preserve"> сільської  про встановлення збору. </w:t>
      </w:r>
    </w:p>
    <w:p w:rsidR="000F4194" w:rsidRPr="007B78CF" w:rsidRDefault="000F4194" w:rsidP="000F4194">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Податкового Кодексу України. </w:t>
      </w:r>
    </w:p>
    <w:p w:rsidR="000F4194" w:rsidRPr="007B78CF" w:rsidRDefault="000F4194" w:rsidP="000F4194">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2. Об'єкт і база оподаткування збором </w:t>
      </w:r>
      <w:r w:rsidRPr="007B78CF">
        <w:rPr>
          <w:rFonts w:ascii="Times New Roman" w:eastAsia="Times New Roman" w:hAnsi="Times New Roman" w:cs="Times New Roman"/>
          <w:sz w:val="24"/>
          <w:szCs w:val="24"/>
        </w:rPr>
        <w:br/>
        <w:t xml:space="preserve">2.1. Об'єктом оподаткування є земельна ділянка, яка згідно з рішенням </w:t>
      </w:r>
      <w:proofErr w:type="spellStart"/>
      <w:r w:rsidRPr="007B78CF">
        <w:rPr>
          <w:rFonts w:ascii="Times New Roman" w:eastAsia="Times New Roman" w:hAnsi="Times New Roman" w:cs="Times New Roman"/>
          <w:sz w:val="24"/>
          <w:szCs w:val="24"/>
        </w:rPr>
        <w:t>Косоньської</w:t>
      </w:r>
      <w:proofErr w:type="spellEnd"/>
      <w:r w:rsidRPr="007B78CF">
        <w:rPr>
          <w:rFonts w:ascii="Times New Roman" w:eastAsia="Times New Roman" w:hAnsi="Times New Roman" w:cs="Times New Roman"/>
          <w:sz w:val="24"/>
          <w:szCs w:val="24"/>
        </w:rPr>
        <w:t xml:space="preserve"> сільської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7B78CF">
        <w:rPr>
          <w:rFonts w:ascii="Times New Roman" w:eastAsia="Times New Roman" w:hAnsi="Times New Roman" w:cs="Times New Roman"/>
          <w:sz w:val="24"/>
          <w:szCs w:val="24"/>
        </w:rPr>
        <w:t>паркінги</w:t>
      </w:r>
      <w:proofErr w:type="spellEnd"/>
      <w:r w:rsidRPr="007B78CF">
        <w:rPr>
          <w:rFonts w:ascii="Times New Roman" w:eastAsia="Times New Roman" w:hAnsi="Times New Roman" w:cs="Times New Roman"/>
          <w:sz w:val="24"/>
          <w:szCs w:val="24"/>
        </w:rPr>
        <w:t xml:space="preserve">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 </w:t>
      </w:r>
      <w:r w:rsidRPr="007B78CF">
        <w:rPr>
          <w:rFonts w:ascii="Times New Roman" w:eastAsia="Times New Roman" w:hAnsi="Times New Roman" w:cs="Times New Roman"/>
          <w:sz w:val="24"/>
          <w:szCs w:val="24"/>
        </w:rPr>
        <w:br/>
        <w:t xml:space="preserve">2.2. Базою оподаткування є площа земельної ділянки, відведена для паркування, а також площа комунальних гаражів, стоянок, </w:t>
      </w:r>
      <w:proofErr w:type="spellStart"/>
      <w:r w:rsidRPr="007B78CF">
        <w:rPr>
          <w:rFonts w:ascii="Times New Roman" w:eastAsia="Times New Roman" w:hAnsi="Times New Roman" w:cs="Times New Roman"/>
          <w:sz w:val="24"/>
          <w:szCs w:val="24"/>
        </w:rPr>
        <w:t>паркінгів</w:t>
      </w:r>
      <w:proofErr w:type="spellEnd"/>
      <w:r w:rsidRPr="007B78CF">
        <w:rPr>
          <w:rFonts w:ascii="Times New Roman" w:eastAsia="Times New Roman" w:hAnsi="Times New Roman" w:cs="Times New Roman"/>
          <w:sz w:val="24"/>
          <w:szCs w:val="24"/>
        </w:rPr>
        <w:t xml:space="preserve"> (будівель, споруд, їх частин), які побудовані за рахунок коштів місцевого бюджету. </w:t>
      </w:r>
    </w:p>
    <w:p w:rsidR="000F4194" w:rsidRDefault="000F4194" w:rsidP="000F4194">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3. Ставки збору </w:t>
      </w:r>
      <w:r w:rsidRPr="007B78CF">
        <w:rPr>
          <w:rFonts w:ascii="Times New Roman" w:eastAsia="Times New Roman" w:hAnsi="Times New Roman" w:cs="Times New Roman"/>
          <w:sz w:val="24"/>
          <w:szCs w:val="24"/>
        </w:rPr>
        <w:br/>
        <w:t xml:space="preserve">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0,07  відсотка мінімальної заробітної плати, установленої законом на 1 січня податкового (звітного) року. </w:t>
      </w:r>
    </w:p>
    <w:p w:rsidR="000F4194" w:rsidRDefault="000F4194" w:rsidP="000F4194">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4. Порядок обчислення та строки сплати збору </w:t>
      </w:r>
      <w:r w:rsidRPr="007B78CF">
        <w:rPr>
          <w:rFonts w:ascii="Times New Roman" w:eastAsia="Times New Roman" w:hAnsi="Times New Roman" w:cs="Times New Roman"/>
          <w:sz w:val="24"/>
          <w:szCs w:val="24"/>
        </w:rPr>
        <w:br/>
        <w:t xml:space="preserve">4.1. Збір сплачується до місцевого бюджету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 </w:t>
      </w:r>
      <w:r w:rsidRPr="007B78CF">
        <w:rPr>
          <w:rFonts w:ascii="Times New Roman" w:eastAsia="Times New Roman" w:hAnsi="Times New Roman" w:cs="Times New Roman"/>
          <w:sz w:val="24"/>
          <w:szCs w:val="24"/>
        </w:rPr>
        <w:br/>
        <w:t xml:space="preserve">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 </w:t>
      </w:r>
      <w:r w:rsidRPr="007B78CF">
        <w:rPr>
          <w:rFonts w:ascii="Times New Roman" w:eastAsia="Times New Roman" w:hAnsi="Times New Roman" w:cs="Times New Roman"/>
          <w:sz w:val="24"/>
          <w:szCs w:val="24"/>
        </w:rPr>
        <w:br/>
        <w:t xml:space="preserve">4.3. Базовий податковий (звітний) період дорівнює календарному кварталу. </w:t>
      </w:r>
      <w:r w:rsidRPr="007B78CF">
        <w:rPr>
          <w:rFonts w:ascii="Times New Roman" w:eastAsia="Times New Roman" w:hAnsi="Times New Roman" w:cs="Times New Roman"/>
          <w:sz w:val="24"/>
          <w:szCs w:val="24"/>
        </w:rPr>
        <w:br/>
        <w:t>4.4. Строк та порядок подання звітності про обчислення і сплату збору здійснюється відповідно до податкового законодавства.</w:t>
      </w:r>
    </w:p>
    <w:p w:rsidR="000F4194" w:rsidRPr="007B78CF" w:rsidRDefault="000F4194" w:rsidP="000F4194">
      <w:pPr>
        <w:shd w:val="clear" w:color="auto" w:fill="FFFFFF"/>
        <w:spacing w:after="0" w:line="240" w:lineRule="auto"/>
        <w:rPr>
          <w:rFonts w:ascii="Times New Roman" w:eastAsia="Times New Roman" w:hAnsi="Times New Roman" w:cs="Times New Roman"/>
          <w:sz w:val="24"/>
          <w:szCs w:val="24"/>
        </w:rPr>
      </w:pPr>
    </w:p>
    <w:p w:rsidR="000F4194" w:rsidRPr="007B78CF" w:rsidRDefault="000F4194" w:rsidP="000F4194">
      <w:pPr>
        <w:spacing w:after="0" w:line="240" w:lineRule="auto"/>
        <w:ind w:firstLine="709"/>
        <w:jc w:val="both"/>
        <w:rPr>
          <w:rFonts w:ascii="Times New Roman" w:hAnsi="Times New Roman" w:cs="Times New Roman"/>
          <w:sz w:val="24"/>
          <w:szCs w:val="24"/>
        </w:rPr>
      </w:pPr>
      <w:r w:rsidRPr="007B78CF">
        <w:rPr>
          <w:rFonts w:ascii="Times New Roman" w:eastAsia="Times New Roman" w:hAnsi="Times New Roman" w:cs="Times New Roman"/>
          <w:sz w:val="24"/>
          <w:szCs w:val="24"/>
          <w:lang w:eastAsia="ru-RU"/>
        </w:rPr>
        <w:t xml:space="preserve">Секретар сільської ради </w:t>
      </w:r>
      <w:r w:rsidRPr="007B78CF">
        <w:rPr>
          <w:rFonts w:ascii="Times New Roman" w:eastAsia="Times New Roman" w:hAnsi="Times New Roman" w:cs="Times New Roman"/>
          <w:sz w:val="24"/>
          <w:szCs w:val="24"/>
          <w:lang w:eastAsia="ru-RU"/>
        </w:rPr>
        <w:tab/>
      </w:r>
      <w:r w:rsidRPr="007B78CF">
        <w:rPr>
          <w:rFonts w:ascii="Times New Roman" w:eastAsia="Times New Roman" w:hAnsi="Times New Roman" w:cs="Times New Roman"/>
          <w:sz w:val="24"/>
          <w:szCs w:val="24"/>
          <w:lang w:eastAsia="ru-RU"/>
        </w:rPr>
        <w:tab/>
        <w:t xml:space="preserve">                        Є.С.Тар</w:t>
      </w:r>
    </w:p>
    <w:p w:rsidR="008B3E18" w:rsidRPr="00C87FE4" w:rsidRDefault="008B3E18" w:rsidP="008B3E18">
      <w:pPr>
        <w:spacing w:after="0"/>
        <w:jc w:val="right"/>
        <w:rPr>
          <w:rFonts w:ascii="Times New Roman" w:hAnsi="Times New Roman" w:cs="Times New Roman"/>
          <w:sz w:val="20"/>
          <w:szCs w:val="20"/>
        </w:rPr>
      </w:pPr>
    </w:p>
    <w:p w:rsidR="008B3E18" w:rsidRPr="00C87FE4" w:rsidRDefault="008B3E18" w:rsidP="008B3E18">
      <w:pPr>
        <w:spacing w:after="0"/>
        <w:jc w:val="right"/>
        <w:rPr>
          <w:rFonts w:ascii="Times New Roman" w:hAnsi="Times New Roman" w:cs="Times New Roman"/>
          <w:sz w:val="20"/>
          <w:szCs w:val="20"/>
        </w:rPr>
      </w:pPr>
      <w:r w:rsidRPr="00C87FE4">
        <w:rPr>
          <w:rFonts w:ascii="Times New Roman" w:hAnsi="Times New Roman" w:cs="Times New Roman"/>
          <w:sz w:val="20"/>
          <w:szCs w:val="20"/>
        </w:rPr>
        <w:lastRenderedPageBreak/>
        <w:t xml:space="preserve">Додаток № </w:t>
      </w:r>
      <w:r>
        <w:rPr>
          <w:rFonts w:ascii="Times New Roman" w:hAnsi="Times New Roman" w:cs="Times New Roman"/>
          <w:sz w:val="20"/>
          <w:szCs w:val="20"/>
        </w:rPr>
        <w:t>5</w:t>
      </w:r>
    </w:p>
    <w:p w:rsidR="008B3E18" w:rsidRPr="00C87FE4" w:rsidRDefault="008B3E18" w:rsidP="008B3E18">
      <w:pPr>
        <w:spacing w:after="0"/>
        <w:jc w:val="right"/>
        <w:rPr>
          <w:rFonts w:ascii="Times New Roman" w:hAnsi="Times New Roman" w:cs="Times New Roman"/>
          <w:sz w:val="20"/>
          <w:szCs w:val="20"/>
        </w:rPr>
      </w:pPr>
      <w:r w:rsidRPr="00C87FE4">
        <w:rPr>
          <w:rFonts w:ascii="Times New Roman" w:hAnsi="Times New Roman" w:cs="Times New Roman"/>
          <w:sz w:val="20"/>
          <w:szCs w:val="20"/>
        </w:rPr>
        <w:t>до рішення сільської ради</w:t>
      </w:r>
    </w:p>
    <w:p w:rsidR="008B3E18" w:rsidRPr="00C87FE4" w:rsidRDefault="008B3E18" w:rsidP="008B3E18">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 </w:t>
      </w:r>
    </w:p>
    <w:p w:rsidR="008B3E18" w:rsidRPr="00C87FE4" w:rsidRDefault="008B3E18" w:rsidP="008B3E18">
      <w:pPr>
        <w:spacing w:after="0"/>
        <w:jc w:val="center"/>
        <w:rPr>
          <w:rFonts w:ascii="Times New Roman" w:hAnsi="Times New Roman" w:cs="Times New Roman"/>
          <w:b/>
        </w:rPr>
      </w:pPr>
    </w:p>
    <w:p w:rsidR="008B3E18" w:rsidRPr="00C87FE4" w:rsidRDefault="008B3E18" w:rsidP="008B3E18">
      <w:pPr>
        <w:spacing w:after="0"/>
        <w:jc w:val="center"/>
        <w:rPr>
          <w:rFonts w:ascii="Times New Roman" w:hAnsi="Times New Roman" w:cs="Times New Roman"/>
          <w:b/>
        </w:rPr>
      </w:pPr>
    </w:p>
    <w:p w:rsidR="008B3E18" w:rsidRPr="00C87FE4" w:rsidRDefault="008B3E18" w:rsidP="008B3E18">
      <w:pPr>
        <w:spacing w:after="0"/>
        <w:jc w:val="center"/>
        <w:rPr>
          <w:rFonts w:ascii="Times New Roman" w:hAnsi="Times New Roman" w:cs="Times New Roman"/>
          <w:b/>
        </w:rPr>
      </w:pPr>
      <w:r w:rsidRPr="00C87FE4">
        <w:rPr>
          <w:rFonts w:ascii="Times New Roman" w:hAnsi="Times New Roman" w:cs="Times New Roman"/>
          <w:b/>
        </w:rPr>
        <w:t>ПОЛОЖЕННЯ</w:t>
      </w:r>
    </w:p>
    <w:p w:rsidR="008B3E18" w:rsidRPr="00C87FE4" w:rsidRDefault="008B3E18" w:rsidP="008B3E18">
      <w:pPr>
        <w:spacing w:after="0"/>
        <w:jc w:val="center"/>
        <w:rPr>
          <w:rFonts w:ascii="Times New Roman" w:hAnsi="Times New Roman" w:cs="Times New Roman"/>
          <w:b/>
        </w:rPr>
      </w:pPr>
      <w:r w:rsidRPr="00C87FE4">
        <w:rPr>
          <w:rFonts w:ascii="Times New Roman" w:hAnsi="Times New Roman" w:cs="Times New Roman"/>
          <w:b/>
        </w:rPr>
        <w:t>по єдиному податку</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b/>
          <w:u w:val="single"/>
        </w:rPr>
      </w:pPr>
      <w:r w:rsidRPr="00C87FE4">
        <w:rPr>
          <w:rFonts w:ascii="Times New Roman" w:hAnsi="Times New Roman" w:cs="Times New Roman"/>
          <w:b/>
          <w:u w:val="single"/>
        </w:rPr>
        <w:t>І. Загальні положення</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Єдиний податок на території села Косонь справляється відповідно до Закону України «Про  місцеве самоврядування в Україні», Податкового кодексу України, Указу Президента України від 03.07.1998 р. № 727 «Про спрощену систему оподаткування, обліку та звітності суб’єктів малого підприємництва /далі – Указ/ та рішення сільської ради про встановлення єдиного податку села Косонь.</w:t>
      </w: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Порядок переходу суб’єктів в підприємницької діяльності на застосування спрощеної системи оподаткування регулюється Указом.</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b/>
        </w:rPr>
      </w:pPr>
      <w:r w:rsidRPr="00C87FE4">
        <w:rPr>
          <w:rFonts w:ascii="Times New Roman" w:hAnsi="Times New Roman" w:cs="Times New Roman"/>
          <w:b/>
        </w:rPr>
        <w:t>ІІ. Платники збору</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Платниками збору є:</w:t>
      </w:r>
    </w:p>
    <w:p w:rsidR="008B3E18" w:rsidRPr="00C87FE4" w:rsidRDefault="008B3E18" w:rsidP="008B3E18">
      <w:pPr>
        <w:numPr>
          <w:ilvl w:val="0"/>
          <w:numId w:val="13"/>
        </w:numPr>
        <w:spacing w:after="0" w:line="240" w:lineRule="auto"/>
        <w:rPr>
          <w:rFonts w:ascii="Times New Roman" w:hAnsi="Times New Roman" w:cs="Times New Roman"/>
        </w:rPr>
      </w:pPr>
      <w:r w:rsidRPr="00C87FE4">
        <w:rPr>
          <w:rFonts w:ascii="Times New Roman" w:hAnsi="Times New Roman" w:cs="Times New Roman"/>
        </w:rPr>
        <w:t xml:space="preserve">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hAnsi="Times New Roman" w:cs="Times New Roman"/>
        </w:rPr>
        <w:t xml:space="preserve"> 3</w:t>
      </w:r>
      <w:r w:rsidRPr="00C87FE4">
        <w:rPr>
          <w:rFonts w:ascii="Times New Roman" w:hAnsi="Times New Roman" w:cs="Times New Roman"/>
        </w:rPr>
        <w:t>00</w:t>
      </w:r>
      <w:r>
        <w:rPr>
          <w:rFonts w:ascii="Times New Roman" w:hAnsi="Times New Roman" w:cs="Times New Roman"/>
        </w:rPr>
        <w:t xml:space="preserve"> тис.</w:t>
      </w:r>
      <w:r w:rsidRPr="00C87FE4">
        <w:rPr>
          <w:rFonts w:ascii="Times New Roman" w:hAnsi="Times New Roman" w:cs="Times New Roman"/>
        </w:rPr>
        <w:t xml:space="preserve"> грн.</w:t>
      </w:r>
    </w:p>
    <w:p w:rsidR="008B3E18" w:rsidRPr="00C87FE4" w:rsidRDefault="008B3E18" w:rsidP="008B3E18">
      <w:pPr>
        <w:numPr>
          <w:ilvl w:val="0"/>
          <w:numId w:val="13"/>
        </w:numPr>
        <w:spacing w:after="0" w:line="240" w:lineRule="auto"/>
        <w:rPr>
          <w:rFonts w:ascii="Times New Roman" w:hAnsi="Times New Roman" w:cs="Times New Roman"/>
        </w:rPr>
      </w:pPr>
      <w:r w:rsidRPr="00C87FE4">
        <w:rPr>
          <w:rFonts w:ascii="Times New Roman" w:hAnsi="Times New Roman" w:cs="Times New Roman"/>
        </w:rPr>
        <w:t>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 10 осіб та обсяг виручки яких від реалізації продукції /товарів, робіт, послуг/ за рік не перевищує 1</w:t>
      </w:r>
      <w:r>
        <w:rPr>
          <w:rFonts w:ascii="Times New Roman" w:hAnsi="Times New Roman" w:cs="Times New Roman"/>
        </w:rPr>
        <w:t xml:space="preserve">,5 </w:t>
      </w:r>
      <w:proofErr w:type="spellStart"/>
      <w:r>
        <w:rPr>
          <w:rFonts w:ascii="Times New Roman" w:hAnsi="Times New Roman" w:cs="Times New Roman"/>
        </w:rPr>
        <w:t>млн</w:t>
      </w:r>
      <w:proofErr w:type="spellEnd"/>
      <w:r w:rsidRPr="00C87FE4">
        <w:rPr>
          <w:rFonts w:ascii="Times New Roman" w:hAnsi="Times New Roman" w:cs="Times New Roman"/>
        </w:rPr>
        <w:t xml:space="preserve">  </w:t>
      </w:r>
      <w:r>
        <w:rPr>
          <w:rFonts w:ascii="Times New Roman" w:hAnsi="Times New Roman" w:cs="Times New Roman"/>
        </w:rPr>
        <w:t xml:space="preserve"> </w:t>
      </w:r>
      <w:r w:rsidRPr="00C87FE4">
        <w:rPr>
          <w:rFonts w:ascii="Times New Roman" w:hAnsi="Times New Roman" w:cs="Times New Roman"/>
        </w:rPr>
        <w:t>грн.</w:t>
      </w: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Перелік суб’єктів підприємницької діяльності, на яких не розповсюджується спрощена система оподаткування та які не можуть бути платниками єдиного податку, наведено в Указі.</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b/>
        </w:rPr>
      </w:pPr>
      <w:r w:rsidRPr="00C87FE4">
        <w:rPr>
          <w:rFonts w:ascii="Times New Roman" w:hAnsi="Times New Roman" w:cs="Times New Roman"/>
          <w:b/>
        </w:rPr>
        <w:t>ІІІ. Об’єкт оподаткування</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Об’єктом оподаткування є дохід суб’єктів підприємницької діяльності.</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b/>
        </w:rPr>
      </w:pPr>
      <w:r w:rsidRPr="00C87FE4">
        <w:rPr>
          <w:rFonts w:ascii="Times New Roman" w:hAnsi="Times New Roman" w:cs="Times New Roman"/>
          <w:b/>
        </w:rPr>
        <w:t>ІУ База оподаткування</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Для юридичних осіб - платників  єдиного податку базою оподаткування є виручка від реалізації продукції /товарів, робіт, послуг/</w:t>
      </w:r>
    </w:p>
    <w:p w:rsidR="008B3E18" w:rsidRPr="00C87FE4" w:rsidRDefault="008B3E18" w:rsidP="008B3E18">
      <w:pPr>
        <w:spacing w:after="0"/>
        <w:rPr>
          <w:rFonts w:ascii="Times New Roman" w:hAnsi="Times New Roman" w:cs="Times New Roman"/>
        </w:rPr>
      </w:pPr>
      <w:r w:rsidRPr="00C87FE4">
        <w:rPr>
          <w:rFonts w:ascii="Times New Roman" w:hAnsi="Times New Roman" w:cs="Times New Roman"/>
        </w:rPr>
        <w:t xml:space="preserve"> Для фізичних осіб база оподаткування носить фіксований характер і не залежить від суми одержаної виручки.</w:t>
      </w:r>
    </w:p>
    <w:p w:rsidR="008B3E18" w:rsidRPr="00C87FE4" w:rsidRDefault="008B3E18" w:rsidP="008B3E18">
      <w:pPr>
        <w:spacing w:after="0"/>
        <w:rPr>
          <w:rFonts w:ascii="Times New Roman" w:hAnsi="Times New Roman" w:cs="Times New Roman"/>
        </w:rPr>
      </w:pPr>
    </w:p>
    <w:p w:rsidR="008B3E18" w:rsidRPr="00C87FE4" w:rsidRDefault="008B3E18" w:rsidP="008B3E18">
      <w:pPr>
        <w:spacing w:after="0"/>
        <w:rPr>
          <w:rFonts w:ascii="Times New Roman" w:hAnsi="Times New Roman" w:cs="Times New Roman"/>
          <w:b/>
        </w:rPr>
      </w:pPr>
      <w:r w:rsidRPr="00C87FE4">
        <w:rPr>
          <w:rFonts w:ascii="Times New Roman" w:hAnsi="Times New Roman" w:cs="Times New Roman"/>
          <w:b/>
        </w:rPr>
        <w:t>У. Ставки податку</w:t>
      </w:r>
    </w:p>
    <w:p w:rsidR="008B3E18" w:rsidRPr="00C87FE4" w:rsidRDefault="008B3E18" w:rsidP="008B3E18">
      <w:pPr>
        <w:spacing w:after="0"/>
        <w:rPr>
          <w:rFonts w:ascii="Times New Roman" w:hAnsi="Times New Roman" w:cs="Times New Roman"/>
        </w:rPr>
      </w:pPr>
    </w:p>
    <w:p w:rsidR="008B3E18" w:rsidRPr="00C87FE4" w:rsidRDefault="008B3E18" w:rsidP="008B3E18">
      <w:pPr>
        <w:numPr>
          <w:ilvl w:val="0"/>
          <w:numId w:val="14"/>
        </w:numPr>
        <w:spacing w:after="0" w:line="240" w:lineRule="auto"/>
        <w:rPr>
          <w:rFonts w:ascii="Times New Roman" w:hAnsi="Times New Roman" w:cs="Times New Roman"/>
        </w:rPr>
      </w:pPr>
      <w:r w:rsidRPr="00C87FE4">
        <w:rPr>
          <w:rFonts w:ascii="Times New Roman" w:hAnsi="Times New Roman" w:cs="Times New Roman"/>
        </w:rPr>
        <w:t>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податкового/звітного/ року та у відсотках до доходу /відсоткові ставки/</w:t>
      </w:r>
    </w:p>
    <w:p w:rsidR="008B3E18" w:rsidRPr="00C87FE4" w:rsidRDefault="008B3E18" w:rsidP="008B3E18">
      <w:pPr>
        <w:numPr>
          <w:ilvl w:val="0"/>
          <w:numId w:val="14"/>
        </w:numPr>
        <w:spacing w:after="0" w:line="240" w:lineRule="auto"/>
        <w:rPr>
          <w:rFonts w:ascii="Times New Roman" w:hAnsi="Times New Roman" w:cs="Times New Roman"/>
        </w:rPr>
      </w:pPr>
      <w:r w:rsidRPr="00C87FE4">
        <w:rPr>
          <w:rFonts w:ascii="Times New Roman" w:hAnsi="Times New Roman" w:cs="Times New Roman"/>
        </w:rPr>
        <w:t>Фіксовані ставки єдиного податку встановлюються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lastRenderedPageBreak/>
        <w:t>1/ для першої групи платників єдиного податку – у межах від 1 до 10 відсотків розміру мінімальної заробітної плати</w:t>
      </w: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2/ для другої групи платників єдиного податку – у межах від 2 до 20 відсотків розміру мінімальної заробітної плати</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b/>
        </w:rPr>
      </w:pPr>
      <w:r w:rsidRPr="00C87FE4">
        <w:rPr>
          <w:rFonts w:ascii="Times New Roman" w:hAnsi="Times New Roman" w:cs="Times New Roman"/>
          <w:b/>
        </w:rPr>
        <w:t>УІ. Податковий період</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першої групи є календарний рік.</w:t>
      </w: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др</w:t>
      </w:r>
      <w:r>
        <w:rPr>
          <w:rFonts w:ascii="Times New Roman" w:hAnsi="Times New Roman" w:cs="Times New Roman"/>
        </w:rPr>
        <w:t>угої групи є календарний рік.</w:t>
      </w: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b/>
        </w:rPr>
      </w:pPr>
      <w:r w:rsidRPr="00C87FE4">
        <w:rPr>
          <w:rFonts w:ascii="Times New Roman" w:hAnsi="Times New Roman" w:cs="Times New Roman"/>
          <w:b/>
        </w:rPr>
        <w:t>УІІ. Строк та порядок сплати</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Платники єдиного податку – юридичні особи за перший і другий місяці кожного звітного кварталу сплачують єдиний податок авансом не пізніше 20 числа наступного місяця. Остаточна сплата податку здійснюється протягом 10 календарних днів, наступних за останнім днем граничного строку подання  розрахунку.</w:t>
      </w: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Платники єдиного податку – фізичні особи сплачують податок щомісяця не пізніше 20 числа наступного місяця на рахунок відділень Держказначейства.</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b/>
        </w:rPr>
      </w:pPr>
      <w:r w:rsidRPr="00C87FE4">
        <w:rPr>
          <w:rFonts w:ascii="Times New Roman" w:hAnsi="Times New Roman" w:cs="Times New Roman"/>
          <w:b/>
        </w:rPr>
        <w:t>УІІІ. Строк та порядок подання звітності про обчислення і сплату податку</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Платники єдиного податку першої і другої груп сплачують єдиний податок шляхом здійснення авансового внеску не пізніше 20 числа поточного місяця</w:t>
      </w: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Такі платники єдиного податку можуть здійснити сплату єдиного податку авансовим внеском за весь податковий період але не більш як до кінця поточного звітного року. Сплата єдиного податку здійснюється за місцем податкової адреси.</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b/>
        </w:rPr>
      </w:pPr>
      <w:r>
        <w:rPr>
          <w:rFonts w:ascii="Times New Roman" w:hAnsi="Times New Roman" w:cs="Times New Roman"/>
          <w:b/>
        </w:rPr>
        <w:t>І</w:t>
      </w:r>
      <w:r w:rsidRPr="00C87FE4">
        <w:rPr>
          <w:rFonts w:ascii="Times New Roman" w:hAnsi="Times New Roman" w:cs="Times New Roman"/>
          <w:b/>
        </w:rPr>
        <w:t xml:space="preserve">Х Відповідальність </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Платники єдиного податку несуть відповідальність за повноту і своєчасність його сплати у відповідності з діючим законодавством</w:t>
      </w:r>
    </w:p>
    <w:p w:rsidR="008B3E18" w:rsidRPr="00C87FE4" w:rsidRDefault="008B3E18" w:rsidP="008B3E18">
      <w:pPr>
        <w:spacing w:after="0"/>
        <w:ind w:left="360"/>
        <w:rPr>
          <w:rFonts w:ascii="Times New Roman" w:hAnsi="Times New Roman" w:cs="Times New Roman"/>
        </w:rPr>
      </w:pPr>
      <w:r w:rsidRPr="00C87FE4">
        <w:rPr>
          <w:rFonts w:ascii="Times New Roman" w:hAnsi="Times New Roman" w:cs="Times New Roman"/>
        </w:rPr>
        <w:t xml:space="preserve">Контроль за справлянням податку, повнотою та своєчасністю його сплати покладено на органи державної податкової служби. </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r>
        <w:rPr>
          <w:rFonts w:ascii="Times New Roman" w:hAnsi="Times New Roman" w:cs="Times New Roman"/>
        </w:rPr>
        <w:t xml:space="preserve">Секретар сільської рада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Тар Є.С.</w:t>
      </w: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ind w:left="360"/>
        <w:rPr>
          <w:rFonts w:ascii="Times New Roman" w:hAnsi="Times New Roman" w:cs="Times New Roman"/>
        </w:rPr>
      </w:pPr>
    </w:p>
    <w:p w:rsidR="008B3E18" w:rsidRPr="00C87FE4" w:rsidRDefault="008B3E18" w:rsidP="008B3E18">
      <w:pPr>
        <w:spacing w:after="0"/>
        <w:rPr>
          <w:rFonts w:ascii="Times New Roman" w:hAnsi="Times New Roman" w:cs="Times New Roman"/>
        </w:rPr>
      </w:pPr>
    </w:p>
    <w:p w:rsidR="008B3E18" w:rsidRDefault="008B3E18" w:rsidP="008B3E18"/>
    <w:p w:rsidR="00F629D6" w:rsidRDefault="00F629D6" w:rsidP="00F629D6">
      <w:pPr>
        <w:shd w:val="clear" w:color="auto" w:fill="FFFFFF"/>
        <w:spacing w:after="150"/>
        <w:jc w:val="right"/>
        <w:rPr>
          <w:sz w:val="20"/>
          <w:szCs w:val="20"/>
        </w:rPr>
      </w:pPr>
    </w:p>
    <w:p w:rsidR="004C70D7" w:rsidRDefault="004C70D7" w:rsidP="00F629D6">
      <w:pPr>
        <w:shd w:val="clear" w:color="auto" w:fill="FFFFFF"/>
        <w:spacing w:after="150"/>
        <w:jc w:val="right"/>
        <w:rPr>
          <w:sz w:val="20"/>
          <w:szCs w:val="20"/>
        </w:rPr>
      </w:pPr>
    </w:p>
    <w:p w:rsidR="004C70D7" w:rsidRDefault="004C70D7" w:rsidP="00F629D6">
      <w:pPr>
        <w:shd w:val="clear" w:color="auto" w:fill="FFFFFF"/>
        <w:spacing w:after="150"/>
        <w:jc w:val="right"/>
        <w:rPr>
          <w:sz w:val="20"/>
          <w:szCs w:val="20"/>
        </w:rPr>
      </w:pPr>
    </w:p>
    <w:p w:rsidR="00F629D6" w:rsidRPr="00F629D6" w:rsidRDefault="00F629D6" w:rsidP="00F629D6">
      <w:pPr>
        <w:spacing w:after="0" w:line="240" w:lineRule="auto"/>
        <w:rPr>
          <w:rFonts w:ascii="Times New Roman" w:hAnsi="Times New Roman" w:cs="Times New Roman"/>
          <w:b/>
          <w:sz w:val="24"/>
          <w:szCs w:val="24"/>
        </w:rPr>
      </w:pPr>
    </w:p>
    <w:p w:rsidR="00F629D6" w:rsidRPr="00F629D6" w:rsidRDefault="00F629D6" w:rsidP="00F629D6">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Ставки</w:t>
      </w:r>
    </w:p>
    <w:p w:rsidR="00F629D6" w:rsidRPr="00F629D6" w:rsidRDefault="00F629D6" w:rsidP="00F629D6">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єдиного податку для  фізичних осіб</w:t>
      </w:r>
      <w:r w:rsidRPr="00F629D6">
        <w:rPr>
          <w:rFonts w:ascii="Times New Roman" w:hAnsi="Times New Roman" w:cs="Times New Roman"/>
          <w:b/>
          <w:sz w:val="24"/>
          <w:szCs w:val="24"/>
          <w:lang w:val="ru-RU"/>
        </w:rPr>
        <w:t xml:space="preserve"> - </w:t>
      </w:r>
      <w:proofErr w:type="spellStart"/>
      <w:r w:rsidRPr="00F629D6">
        <w:rPr>
          <w:rFonts w:ascii="Times New Roman" w:hAnsi="Times New Roman" w:cs="Times New Roman"/>
          <w:b/>
          <w:sz w:val="24"/>
          <w:szCs w:val="24"/>
          <w:lang w:val="ru-RU"/>
        </w:rPr>
        <w:t>підприємців</w:t>
      </w:r>
      <w:proofErr w:type="spellEnd"/>
      <w:r w:rsidRPr="00F629D6">
        <w:rPr>
          <w:rFonts w:ascii="Times New Roman" w:hAnsi="Times New Roman" w:cs="Times New Roman"/>
          <w:b/>
          <w:sz w:val="24"/>
          <w:szCs w:val="24"/>
        </w:rPr>
        <w:t xml:space="preserve"> на 2018 рік </w:t>
      </w:r>
    </w:p>
    <w:tbl>
      <w:tblPr>
        <w:tblpPr w:leftFromText="180" w:rightFromText="180" w:vertAnchor="text" w:horzAnchor="margin" w:tblpXSpec="center" w:tblpY="13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884"/>
        <w:gridCol w:w="7406"/>
        <w:gridCol w:w="900"/>
        <w:gridCol w:w="1092"/>
      </w:tblGrid>
      <w:tr w:rsidR="004C70D7" w:rsidRPr="00F629D6" w:rsidTr="004C70D7">
        <w:tc>
          <w:tcPr>
            <w:tcW w:w="638" w:type="dxa"/>
            <w:vMerge w:val="restart"/>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 з/п</w:t>
            </w:r>
          </w:p>
        </w:tc>
        <w:tc>
          <w:tcPr>
            <w:tcW w:w="884" w:type="dxa"/>
            <w:vMerge w:val="restart"/>
            <w:vAlign w:val="center"/>
          </w:tcPr>
          <w:p w:rsidR="004C70D7" w:rsidRPr="00F629D6" w:rsidRDefault="004C70D7" w:rsidP="004C70D7">
            <w:pPr>
              <w:spacing w:after="0" w:line="240" w:lineRule="auto"/>
              <w:jc w:val="center"/>
              <w:rPr>
                <w:rFonts w:ascii="Times New Roman" w:hAnsi="Times New Roman" w:cs="Times New Roman"/>
                <w:b/>
                <w:sz w:val="24"/>
                <w:szCs w:val="24"/>
                <w:lang w:val="en-US"/>
              </w:rPr>
            </w:pPr>
            <w:r w:rsidRPr="00F629D6">
              <w:rPr>
                <w:rFonts w:ascii="Times New Roman" w:hAnsi="Times New Roman" w:cs="Times New Roman"/>
                <w:b/>
                <w:sz w:val="24"/>
                <w:szCs w:val="24"/>
              </w:rPr>
              <w:t>№</w:t>
            </w:r>
          </w:p>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КВЕД</w:t>
            </w:r>
          </w:p>
        </w:tc>
        <w:tc>
          <w:tcPr>
            <w:tcW w:w="7406" w:type="dxa"/>
            <w:vMerge w:val="restart"/>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КВЕД</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Пропозиції ОДПІ</w:t>
            </w:r>
          </w:p>
        </w:tc>
      </w:tr>
      <w:tr w:rsidR="004C70D7" w:rsidRPr="00F629D6" w:rsidTr="004C70D7">
        <w:tc>
          <w:tcPr>
            <w:tcW w:w="638" w:type="dxa"/>
            <w:vMerge/>
            <w:vAlign w:val="center"/>
          </w:tcPr>
          <w:p w:rsidR="004C70D7" w:rsidRPr="00F629D6" w:rsidRDefault="004C70D7" w:rsidP="004C70D7">
            <w:pPr>
              <w:spacing w:after="0" w:line="240" w:lineRule="auto"/>
              <w:jc w:val="center"/>
              <w:rPr>
                <w:rFonts w:ascii="Times New Roman" w:hAnsi="Times New Roman" w:cs="Times New Roman"/>
                <w:sz w:val="24"/>
                <w:szCs w:val="24"/>
              </w:rPr>
            </w:pPr>
          </w:p>
        </w:tc>
        <w:tc>
          <w:tcPr>
            <w:tcW w:w="884" w:type="dxa"/>
            <w:vMerge/>
            <w:vAlign w:val="center"/>
          </w:tcPr>
          <w:p w:rsidR="004C70D7" w:rsidRPr="00F629D6" w:rsidRDefault="004C70D7" w:rsidP="004C70D7">
            <w:pPr>
              <w:spacing w:after="0" w:line="240" w:lineRule="auto"/>
              <w:jc w:val="center"/>
              <w:rPr>
                <w:rFonts w:ascii="Times New Roman" w:hAnsi="Times New Roman" w:cs="Times New Roman"/>
                <w:b/>
                <w:sz w:val="24"/>
                <w:szCs w:val="24"/>
              </w:rPr>
            </w:pPr>
          </w:p>
        </w:tc>
        <w:tc>
          <w:tcPr>
            <w:tcW w:w="7406" w:type="dxa"/>
            <w:vMerge/>
            <w:vAlign w:val="center"/>
          </w:tcPr>
          <w:p w:rsidR="004C70D7" w:rsidRPr="00F629D6" w:rsidRDefault="004C70D7" w:rsidP="004C70D7">
            <w:pPr>
              <w:spacing w:after="0" w:line="240" w:lineRule="auto"/>
              <w:rPr>
                <w:rFonts w:ascii="Times New Roman" w:hAnsi="Times New Roman" w:cs="Times New Roman"/>
                <w:sz w:val="24"/>
                <w:szCs w:val="24"/>
              </w:rPr>
            </w:pP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 група</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 група</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зернових культур (крім рису), бобових культур і насіння олійних культур</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овочів і баштанних культур, коренеплодів і бульбоплодів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01.15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тютюну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інших однорічних і дворічних культур</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винограду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зерняткових і кісточкових фруктів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ягід, горіхів, інших плодових дерев і чагарників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олійних плодів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культур для виробництва напоїв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01.28</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пряних, ароматичних і лікарських культур</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Вирощування інших багаторічних культур</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Відтворення рослин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великої рогатої худоби молочних порід</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іншої великої рогатої худоби та буйволів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коней та інших тварин родини конячих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овець і кіз</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свиней</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свійської птиці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01.49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Розведення інших тварин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01.50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Змішане сільське господарство</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01.61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Допоміжна діяльність у рослинництві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01.62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Допоміжна діяльність у тваринництві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01.63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Після урожайна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01.64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Оброблення насіння для відтворення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01.70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Мисливство, відловлювання тварин і надання пов'язаних із ними послуг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02.10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Лісівництво та інша діяльність у лісовому господарстві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02.20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Лісозаготівлі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02.30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Збирання дикорослих </w:t>
            </w:r>
            <w:proofErr w:type="spellStart"/>
            <w:r w:rsidRPr="00F629D6">
              <w:rPr>
                <w:rFonts w:ascii="Times New Roman" w:hAnsi="Times New Roman" w:cs="Times New Roman"/>
                <w:sz w:val="24"/>
                <w:szCs w:val="24"/>
              </w:rPr>
              <w:t>недеревних</w:t>
            </w:r>
            <w:proofErr w:type="spellEnd"/>
            <w:r w:rsidRPr="00F629D6">
              <w:rPr>
                <w:rFonts w:ascii="Times New Roman" w:hAnsi="Times New Roman" w:cs="Times New Roman"/>
                <w:sz w:val="24"/>
                <w:szCs w:val="24"/>
              </w:rPr>
              <w:t xml:space="preserve"> продуктів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02.40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допоміжних послуг у лісовому господарстві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Прісноводне рибальство</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03.21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Морське рибництво (аквакультура)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03.22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Прісноводне рибництво (аквакультура)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м'яса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м'яса свійської птиці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м'ясних продуктів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Перероблення та консервування риби, ракоподібних і молюсків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Перероблення та консервування картоплі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фруктових і овочевих соків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10.39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перероблення та консервування фруктів і овочів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олії та тваринних жирів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маргарину і подібних харчових жирів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10.51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Перероблення молока, виробництво масла та сиру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43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10.52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морозива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10.61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продуктів борошномельно-круп'яної промисловості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10.62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крохмалів і крохмальних продуктів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10.71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10.72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сухарів і сухого печива; виробництво борошняних кондитерських виробів, тортів і тістечок тривалого зберігання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10.73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макаронних виробів і подібних борошняних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10.82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какао, шоколаду та цукрових кондитерських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10.83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чаю та кави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10.84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прянощів і приправ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10.85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готової їжі та страв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10.86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дитячого харчування та дієтичних харчових продуктів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10.89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харчових продуктів, не віднесених до інших угруповань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готових кормів для тварин, що утримуються на фермах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10.92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готових кормів для домашніх тварин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11.05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пива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11.06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солоду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59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11.07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безалкогольних напоїв; виробництво мінеральних вод та інших вод, розлитих у пляшки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Підготування та прядіння текстильних волокон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Ткацьке виробництво</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Оздоблення текстильних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трикотажного полотна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готових текстильних виробів, крім одягу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килимів і килимових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канатів, мотузок, шпагату та сіток</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нетканих текстильних матеріалів і виробів із них, крім одягу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текстильних виробів технічного та промислового призначення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69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13.99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текстильних виробів,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одягу зі шкіри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робочого одягу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іншого верхнього одягу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спіднього одягу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іншого одягу й аксесуарів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Виготовлення виробів із хутра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панчішно-шкарпеткових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14.39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іншого трикотажного та в'язаного одягу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15.11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Дублення шкур і оздоблення шкіри; вичинка та фарбування хутра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79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15.12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дорожніх виробів, сумок, лимарно-сідельних виробів зі шкіри та інших матеріалів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15.20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взуття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16.10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Лісопильне та стругальне виробництво</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16.21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фанери, дерев'яних плит і панелей, шпону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16.22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щитового паркету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16.23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дерев'яних будівельних конструкцій і столярних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16.24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дерев'яної тари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16.29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інших виробів з деревини; виготовлення виробів з </w:t>
            </w:r>
            <w:r w:rsidRPr="00F629D6">
              <w:rPr>
                <w:rFonts w:ascii="Times New Roman" w:hAnsi="Times New Roman" w:cs="Times New Roman"/>
                <w:sz w:val="24"/>
                <w:szCs w:val="24"/>
              </w:rPr>
              <w:lastRenderedPageBreak/>
              <w:t>корка, соломки та рослинних матеріалів для плетіння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lastRenderedPageBreak/>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87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паперової маси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Виготовлення виробів з паперу та картону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89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гофрованого паперу та картону, паперової та картонної тари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паперових виробів господарсько-побутового та санітарно-гігієнічного призначення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паперових канцелярських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шпалер</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17.29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виробів з паперу та картону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18.11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Друкування газет</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18.12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Друкування іншої продукції</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18.13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Виготовлення друкарських форм і надання інших поліграфічних послуг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18.14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Брошурувально-палітурна діяльність і надання пов'язаних із нею послуг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22.11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гумових шин, покришок і камер; відновлення протектора гумових шин і покришок</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99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22.19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гумових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22.21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плит, листів, труб і профілів із пластмас</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22.22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тари з пластмас</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22.23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будівельних виробів із пластмас</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22.29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виробів із пластмас</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Формування й оброблення листового скла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й оброблення інших скляних виробів, у тому числі технічних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вогнетривких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керамічних плиток і плит</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цегли, черепиці та інших будівельних виробів із випаленої глини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109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господарських і декоративних керамічних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керамічних санітарно-технічних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23.44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керамічних виробів технічного призначення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23.49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керамічних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23.61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Виготовлення виробів із бетону для будівництва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23.62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Виготовлення виробів із гіпсу для будівництва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23.63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бетонних розчинів, готових для використання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23.64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сухих будівельних сумішей</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23.65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Виготовлення виробів із волокнистого цементу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23.69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виробів із бетону гіпсу та цементу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119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23.70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Різання, оброблення та оздоблення декоративного та будівельного каменю</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23.99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неметалевих мінеральних виробів, н. в. і. 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24.31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Холодне волочіння прутків і профілів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24.32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Холодний прокат вузької штаби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24.33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Холодне штампування та гнуття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24.34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Холодне волочіння дроту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24.53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Лиття легких кольорових металів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24.54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Лиття інших кольорових металів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будівельних металевих конструкцій і частин конструкцій</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металевих дверей і вікон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129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радіаторів і котлів центрального опалення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130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металевих баків, резервуарів і контейнерів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25.50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Кування, пресування, штампування, профілювання; порошкова металургія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25.61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Оброблення металів та нанесення покриття на метали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25.62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Механічне оброблення металевих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25.71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столових приборів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25.72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замків і дверних петель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25.73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інструментів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сталевих бочок і подібних контейнерів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25.92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легких металевих </w:t>
            </w:r>
            <w:proofErr w:type="spellStart"/>
            <w:r w:rsidRPr="00F629D6">
              <w:rPr>
                <w:rFonts w:ascii="Times New Roman" w:hAnsi="Times New Roman" w:cs="Times New Roman"/>
                <w:sz w:val="24"/>
                <w:szCs w:val="24"/>
              </w:rPr>
              <w:t>паковань</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139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25.93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виробів із дроту, ланцюгів і пружин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25.94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кріпильних і </w:t>
            </w:r>
            <w:proofErr w:type="spellStart"/>
            <w:r w:rsidRPr="00F629D6">
              <w:rPr>
                <w:rFonts w:ascii="Times New Roman" w:hAnsi="Times New Roman" w:cs="Times New Roman"/>
                <w:sz w:val="24"/>
                <w:szCs w:val="24"/>
              </w:rPr>
              <w:t>ґвинтонарізних</w:t>
            </w:r>
            <w:proofErr w:type="spellEnd"/>
            <w:r w:rsidRPr="00F629D6">
              <w:rPr>
                <w:rFonts w:ascii="Times New Roman" w:hAnsi="Times New Roman" w:cs="Times New Roman"/>
                <w:sz w:val="24"/>
                <w:szCs w:val="24"/>
              </w:rPr>
              <w:t xml:space="preserve">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25.99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готових металевих виробів,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електронних компонентів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змонтованих електронних плат</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комп'ютерів і периферійного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обладнання зв'язку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26.40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електронної апаратури побутового призначення для приймання, записування та відтворювання звуку й зображення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26.51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інструментів і обладнання для вимірювання, дослідження та навігації</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26.52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годинників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149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26.60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радіологічного, </w:t>
            </w:r>
            <w:proofErr w:type="spellStart"/>
            <w:r w:rsidRPr="00F629D6">
              <w:rPr>
                <w:rFonts w:ascii="Times New Roman" w:hAnsi="Times New Roman" w:cs="Times New Roman"/>
                <w:sz w:val="24"/>
                <w:szCs w:val="24"/>
              </w:rPr>
              <w:t>електромедичного</w:t>
            </w:r>
            <w:proofErr w:type="spellEnd"/>
            <w:r w:rsidRPr="00F629D6">
              <w:rPr>
                <w:rFonts w:ascii="Times New Roman" w:hAnsi="Times New Roman" w:cs="Times New Roman"/>
                <w:sz w:val="24"/>
                <w:szCs w:val="24"/>
              </w:rPr>
              <w:t xml:space="preserve"> й електротерапевтичного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26.70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оптичних приладів і фотографічного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електродвигунів, генераторів і трансформаторів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w:t>
            </w:r>
            <w:proofErr w:type="spellStart"/>
            <w:r w:rsidRPr="00F629D6">
              <w:rPr>
                <w:rFonts w:ascii="Times New Roman" w:hAnsi="Times New Roman" w:cs="Times New Roman"/>
                <w:sz w:val="24"/>
                <w:szCs w:val="24"/>
              </w:rPr>
              <w:t>електророзподільчої</w:t>
            </w:r>
            <w:proofErr w:type="spellEnd"/>
            <w:r w:rsidRPr="00F629D6">
              <w:rPr>
                <w:rFonts w:ascii="Times New Roman" w:hAnsi="Times New Roman" w:cs="Times New Roman"/>
                <w:sz w:val="24"/>
                <w:szCs w:val="24"/>
              </w:rPr>
              <w:t xml:space="preserve"> та контрольної апаратури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27.33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електромонтажних пристроїв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27.40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електричного освітлювального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27.51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електричних побутових приладів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27.52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неелектричних побутових приладів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27.90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іншого електричного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двигунів і турбін, крім авіаційних, автотранспортних і мотоциклетних двигунів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159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гідравлічного та пневматичного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помп і компресорів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кранів і клапанів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28.15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підшипників, зубчастих передач, елементів механічних передач і приводів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підіймального та вантажно-розвантажувального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офісних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крім комп'ютерів і периферійного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ручних електромеханічних і пневматичних інструментів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інших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загального призначення, н. в. і. 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для сільського та лісового господарства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металообробних машин</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169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28.49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верстатів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28.93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для виготовлення харчових продуктів і напоїв, перероблення тютюну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171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28.94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для виготовлення текстильних, швейних, хутряних і шкіряних виробів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28.95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для виготовлення паперу та картону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28.96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для виготовлення пластмас і гуми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28.99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інших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спеціального призначення, н. в. і. 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29.20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кузовів для автотранспортних засобів, причепів і напівпричепів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29.31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електричного й електронного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для автотранспортних засобів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29.32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вузлів, деталей і приладдя для автотранспортних засобів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30.30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повітряних і космічних літальних апаратів, супутнього </w:t>
            </w:r>
            <w:proofErr w:type="spellStart"/>
            <w:r w:rsidRPr="00F629D6">
              <w:rPr>
                <w:rFonts w:ascii="Times New Roman" w:hAnsi="Times New Roman" w:cs="Times New Roman"/>
                <w:sz w:val="24"/>
                <w:szCs w:val="24"/>
              </w:rPr>
              <w:t>устатковання</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179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30.92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велосипедів, дитячих та інвалідних колясок</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30.99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транспортних засобів і обладнання, не віднесених до інших угруповань</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31.01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меблів для офісів і підприємств торгівлі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31.02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кухонних меблів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31.03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матраців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31.09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інших меблів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Карбування монет</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ювелірних і подібних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біжутерії та подібних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музичних інструментів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189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спортивних товарів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32.40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ігор та іграшок</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32.50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медичних і стоматологічних інструментів і матеріалів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мітел і щіток</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32.99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Виробництво іншої продукції,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і технічне обслуговування готових металевих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Ремонт і технічне обслуговування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промислового призначення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Ремонт і технічне обслуговування електронного й оптичного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Ремонт і технічне обслуговування електричного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33.17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і технічне обслуговування інших транспортних засобів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199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Ремонт і технічне обслуговування інших машин і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33.20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Установлення та монтаж машин і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36.00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Забір, очищення та постачання води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37.00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Каналізація, відведення й очищення стічних вод</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38.11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Збирання безпечних відходів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38.12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Збирання небезпечних відходів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38.21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Оброблення та видалення безпечних відходів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38.22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Оброблення та видалення небезпечних відходів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38.31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Демонтаж (розбирання) машин і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38.32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Відновлення відсортованих відходів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209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39.00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діяльність щодо поводження з відходами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41.10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Організація будівництва будівель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41.20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Будівництво житлових і нежитлових будівель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42.11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Будівництво доріг і автострад</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213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42.21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Будівництво трубопроводів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42.22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Будівництво споруд електропостачання та </w:t>
            </w:r>
            <w:proofErr w:type="spellStart"/>
            <w:r w:rsidRPr="00F629D6">
              <w:rPr>
                <w:rFonts w:ascii="Times New Roman" w:hAnsi="Times New Roman" w:cs="Times New Roman"/>
                <w:sz w:val="24"/>
                <w:szCs w:val="24"/>
              </w:rPr>
              <w:t>телекомунікацій</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42.91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Будівництво водних споруд</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42.99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Будівництво інших споруд,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Знесення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Підготовчі роботи на будівельному майданчику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219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Розвідувальне буріння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Електромонтажні роботи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Монтаж водопровідних мереж, систем опалення та </w:t>
            </w:r>
            <w:proofErr w:type="spellStart"/>
            <w:r w:rsidRPr="00F629D6">
              <w:rPr>
                <w:rFonts w:ascii="Times New Roman" w:hAnsi="Times New Roman" w:cs="Times New Roman"/>
                <w:sz w:val="24"/>
                <w:szCs w:val="24"/>
              </w:rPr>
              <w:t>кондиціонування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будівельно-монтажні роботи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Штукатурні роботи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Установлення столярних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43.33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Покриття підлоги й облицювання стін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43.34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Малярні роботи та скління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43.39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роботи із завершення будівництва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Покрівельні роботи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229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43.99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спеціалізовані будівельні роботи,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45.11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Торгівля автомобілями та легковими автотранспортними засобами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45.19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Торгівля іншими автотранспортними засобами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45.20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Технічне обслуговування та ремонт автотранспортних засобів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45.31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деталями та приладдям для автотранспортних засобів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45.32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деталями та приладдям для автотранспортних засобів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45.40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Торгівля мотоциклами, деталями та приладдям до них, технічне обслуговування і ремонт мотоциклів </w:t>
            </w:r>
            <w:r w:rsidRPr="00F629D6">
              <w:rPr>
                <w:rFonts w:ascii="Times New Roman" w:hAnsi="Times New Roman" w:cs="Times New Roman"/>
                <w:b/>
                <w:i/>
                <w:sz w:val="24"/>
                <w:szCs w:val="24"/>
              </w:rPr>
              <w:t>(крім торгівлі мотоциклами)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сільськогосподарською сировиною, живими тваринами, текстильною сировиною та напівфабрикатами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паливом, рудами, металами та промисловими хімічними речовинами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деревиною, будівельними матеріалами та санітарно-технічними виробами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239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Діяльність посередників у торгівлі машинами, промисловим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суднами та літаками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меблями, господарськими товарами, залізними та іншими металевими виробами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текстильними виробами, одягом, хутром, взуттям і шкіряними виробами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продуктами харчування, напоями та тютюновими виробами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46.18</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що спеціалізуються в торгівлі іншими товарами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посередників у торгівлі товарами широкого асортименту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зерном, необробленим тютюном, насінням і кормами для тварин</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квітами та рослинами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живими тваринами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шкірсировиною, шкурами та шкірою</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249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фруктами й овочами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м'ясом і м'ясними продуктами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молочними продуктами, яйцями, харчовими оліями та жирами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252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напоями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тютюновими виробами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цукром, шоколадом і кондитерськими виробами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кавою, чаєм, какао та прянощами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46.38</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іншими продуктами харчування, у тому числі рибою, ракоподібними та молюсками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46.39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Неспеціалізована оптова торгівля продуктами харчування, напоями та тютюновими виробами </w:t>
            </w:r>
            <w:r w:rsidRPr="00F629D6">
              <w:rPr>
                <w:rFonts w:ascii="Times New Roman" w:hAnsi="Times New Roman" w:cs="Times New Roman"/>
                <w:b/>
                <w:i/>
                <w:sz w:val="24"/>
                <w:szCs w:val="24"/>
              </w:rPr>
              <w:t>(крім торгівлі тютюновими виробами)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текстильними товарами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259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одягом і взуттям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фарфором, скляним посудом і засобами для чищення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парфумними та косметичними товарами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фармацевтичними товарами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меблями, килимами й освітлювальним приладдям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46.48</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годинниками та ювелірними виробами </w:t>
            </w:r>
            <w:r w:rsidRPr="00F629D6">
              <w:rPr>
                <w:rFonts w:ascii="Times New Roman" w:hAnsi="Times New Roman" w:cs="Times New Roman"/>
                <w:b/>
                <w:i/>
                <w:sz w:val="24"/>
                <w:szCs w:val="24"/>
              </w:rPr>
              <w:t>(крім торгівлі ювелірними виробами)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46.49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іншими товарами господарського призначення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46.51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комп'ютерами, периферійним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xml:space="preserve"> і програмним забезпеченням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46.52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електронним і телекомунікаційним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деталями до нього</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269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сільськогосподарськими машинами й </w:t>
            </w:r>
            <w:proofErr w:type="spellStart"/>
            <w:r w:rsidRPr="00F629D6">
              <w:rPr>
                <w:rFonts w:ascii="Times New Roman" w:hAnsi="Times New Roman" w:cs="Times New Roman"/>
                <w:sz w:val="24"/>
                <w:szCs w:val="24"/>
              </w:rPr>
              <w:t>устаткованням</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верстатами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машинами й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xml:space="preserve"> для добувної промисловості та будівництва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машинами й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xml:space="preserve"> для текстильного, швейного та трикотажного виробництва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офісними меблями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іншими офісними машинами й </w:t>
            </w:r>
            <w:proofErr w:type="spellStart"/>
            <w:r w:rsidRPr="00F629D6">
              <w:rPr>
                <w:rFonts w:ascii="Times New Roman" w:hAnsi="Times New Roman" w:cs="Times New Roman"/>
                <w:sz w:val="24"/>
                <w:szCs w:val="24"/>
              </w:rPr>
              <w:t>устаткованням</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46.69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іншими машинами й </w:t>
            </w:r>
            <w:proofErr w:type="spellStart"/>
            <w:r w:rsidRPr="00F629D6">
              <w:rPr>
                <w:rFonts w:ascii="Times New Roman" w:hAnsi="Times New Roman" w:cs="Times New Roman"/>
                <w:sz w:val="24"/>
                <w:szCs w:val="24"/>
              </w:rPr>
              <w:t>устаткованням</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твердим, рідким, газоподібним паливом і подібними продуктами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металами та металевими рудами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деревиною, будівельними матеріалами та санітарно-технічним обладнанням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279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Оптова торгівля залізними виробами, водопровідним і опалювальним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xml:space="preserve"> і приладдям до нього</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хімічними продуктами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іншими проміжними продуктами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46.77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Оптова торгівля відходами та брухтом</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46.90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Неспеціалізована оптова торгівля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в неспеціалізованих магазинах переважно продуктами харчування, напоями та тютюновими виробами </w:t>
            </w:r>
            <w:r w:rsidRPr="00F629D6">
              <w:rPr>
                <w:rFonts w:ascii="Times New Roman" w:hAnsi="Times New Roman" w:cs="Times New Roman"/>
                <w:b/>
                <w:i/>
                <w:sz w:val="24"/>
                <w:szCs w:val="24"/>
              </w:rPr>
              <w:t>(крім торгівлі тютюновими виробами)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роздрібної торгівлі в неспеціалізованих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фруктами й овочами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м'ясом і м'ясними продуктами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288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рибою, ракоподібними та молюсками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289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хлібобулочними виробами, борошняними та цукровими кондитерськими виробами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47.25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напоями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іншими продуктами харчування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Роздрібна торгівля комп'ютерами, периферійним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xml:space="preserve"> і програмним забезпеченням у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Роздрібна торгівля телекомунікаційним </w:t>
            </w:r>
            <w:proofErr w:type="spellStart"/>
            <w:r w:rsidRPr="00F629D6">
              <w:rPr>
                <w:rFonts w:ascii="Times New Roman" w:hAnsi="Times New Roman" w:cs="Times New Roman"/>
                <w:sz w:val="24"/>
                <w:szCs w:val="24"/>
              </w:rPr>
              <w:t>устаткованням</w:t>
            </w:r>
            <w:proofErr w:type="spellEnd"/>
            <w:r w:rsidRPr="00F629D6">
              <w:rPr>
                <w:rFonts w:ascii="Times New Roman" w:hAnsi="Times New Roman" w:cs="Times New Roman"/>
                <w:sz w:val="24"/>
                <w:szCs w:val="24"/>
              </w:rPr>
              <w:t xml:space="preserve"> у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47.43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47.51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текстильними товарами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47.52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залізними виробами, будівельними матеріалами та санітарно-технічними виробами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47.53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килимами, килимовими виробами, покриттям для стін і підлоги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47.54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побутовими електротоварами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299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47.59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меблями, освітлювальним приладдям та іншими товарами для дому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47.61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книгами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47.62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газетами та канцелярськими товарами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47.63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Роздрібна торгівля </w:t>
            </w:r>
            <w:proofErr w:type="spellStart"/>
            <w:r w:rsidRPr="00F629D6">
              <w:rPr>
                <w:rFonts w:ascii="Times New Roman" w:hAnsi="Times New Roman" w:cs="Times New Roman"/>
                <w:sz w:val="24"/>
                <w:szCs w:val="24"/>
              </w:rPr>
              <w:t>аудіо-</w:t>
            </w:r>
            <w:proofErr w:type="spellEnd"/>
            <w:r w:rsidRPr="00F629D6">
              <w:rPr>
                <w:rFonts w:ascii="Times New Roman" w:hAnsi="Times New Roman" w:cs="Times New Roman"/>
                <w:sz w:val="24"/>
                <w:szCs w:val="24"/>
              </w:rPr>
              <w:t xml:space="preserve"> та відеозаписами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47.64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спортивним інвентарем у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47.65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іграми та іграшками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одягом у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взуттям і шкіряними виробами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фармацевтичними товарами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медичними й ортопедичними товарами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309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Роздрібна торгівля косметичними товарами та туалетними </w:t>
            </w:r>
            <w:proofErr w:type="spellStart"/>
            <w:r w:rsidRPr="00F629D6">
              <w:rPr>
                <w:rFonts w:ascii="Times New Roman" w:hAnsi="Times New Roman" w:cs="Times New Roman"/>
                <w:sz w:val="24"/>
                <w:szCs w:val="24"/>
              </w:rPr>
              <w:t>приналежностями</w:t>
            </w:r>
            <w:proofErr w:type="spellEnd"/>
            <w:r w:rsidRPr="00F629D6">
              <w:rPr>
                <w:rFonts w:ascii="Times New Roman" w:hAnsi="Times New Roman" w:cs="Times New Roman"/>
                <w:sz w:val="24"/>
                <w:szCs w:val="24"/>
              </w:rPr>
              <w:t xml:space="preserve">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квітами, рослинами, насінням, добривами, домашніми тваринами та кормами для них у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47.77</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годинниками та ювелірними виробами в спеціалізованих магазинах </w:t>
            </w:r>
            <w:r w:rsidRPr="00F629D6">
              <w:rPr>
                <w:rFonts w:ascii="Times New Roman" w:hAnsi="Times New Roman" w:cs="Times New Roman"/>
                <w:b/>
                <w:i/>
                <w:sz w:val="24"/>
                <w:szCs w:val="24"/>
              </w:rPr>
              <w:t>(крім ювелірних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47.78</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іншими невживаними товарами в спеціалізованих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47.79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уживаними товарами в магазинах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47.81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з лотків і на ринках харчовими продуктами, напоями та тютюновими виробами </w:t>
            </w:r>
            <w:r w:rsidRPr="00F629D6">
              <w:rPr>
                <w:rFonts w:ascii="Times New Roman" w:hAnsi="Times New Roman" w:cs="Times New Roman"/>
                <w:b/>
                <w:i/>
                <w:sz w:val="24"/>
                <w:szCs w:val="24"/>
              </w:rPr>
              <w:t>(крім тютюнових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47.82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з лотків і на ринках текстильними виробами, одягом і взуттям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47.89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Роздрібна торгівля з лотків і на ринках іншими товарами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Роздрібна торгівля, що здійснюється фірмами поштового замовлення </w:t>
            </w:r>
            <w:r w:rsidRPr="00F629D6">
              <w:rPr>
                <w:rFonts w:ascii="Times New Roman" w:hAnsi="Times New Roman" w:cs="Times New Roman"/>
                <w:sz w:val="24"/>
                <w:szCs w:val="24"/>
              </w:rPr>
              <w:lastRenderedPageBreak/>
              <w:t>або через мережу Інтернет</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318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47.99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роздрібної торгівлі поза магазинами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319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49.31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Пасажирський наземний транспорт міського та приміського сполучення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49.32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послуг таксі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49.39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Інший пасажирський наземний транспорт,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49.41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Вантажний автомобільний транспорт</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49.42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послуг перевезення речей (переїзду)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52.10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Складське господарство</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52.21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Допоміжне обслуговування наземного транспорту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52.24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Транспортне оброблення вантажів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52.29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допоміжна діяльність у сфері транспорту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53.20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поштова та кур'єрська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329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55.10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готелів і подібних засобів тимчасового розміщування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19</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55.20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засобів розміщування на період відпустки та іншого тимчасового проживання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55.30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місць кемпінгами та стоянками для житлових автофургонів і причепів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55.90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інших засобів тимчасового розміщування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56.10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ресторанів, надання послуг мобільного харчування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56.21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Постачання готових страв для подій</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56.29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Постачання інших готових страв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56.30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Обслуговування напоями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книг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довідників і каталогів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339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газет</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журналів і періодичних видань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видавничої діяльності</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комп'ютерних ігор</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58.29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іншого програмного забезпечення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59.11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Виробництво </w:t>
            </w:r>
            <w:proofErr w:type="spellStart"/>
            <w:r w:rsidRPr="00F629D6">
              <w:rPr>
                <w:rFonts w:ascii="Times New Roman" w:hAnsi="Times New Roman" w:cs="Times New Roman"/>
                <w:sz w:val="24"/>
                <w:szCs w:val="24"/>
              </w:rPr>
              <w:t>кіно-</w:t>
            </w:r>
            <w:proofErr w:type="spellEnd"/>
            <w:r w:rsidRPr="00F629D6">
              <w:rPr>
                <w:rFonts w:ascii="Times New Roman" w:hAnsi="Times New Roman" w:cs="Times New Roman"/>
                <w:sz w:val="24"/>
                <w:szCs w:val="24"/>
              </w:rPr>
              <w:t xml:space="preserve"> та відеофільмів, телевізійних програм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59.12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Компонування </w:t>
            </w:r>
            <w:proofErr w:type="spellStart"/>
            <w:r w:rsidRPr="00F629D6">
              <w:rPr>
                <w:rFonts w:ascii="Times New Roman" w:hAnsi="Times New Roman" w:cs="Times New Roman"/>
                <w:sz w:val="24"/>
                <w:szCs w:val="24"/>
              </w:rPr>
              <w:t>кіно-</w:t>
            </w:r>
            <w:proofErr w:type="spellEnd"/>
            <w:r w:rsidRPr="00F629D6">
              <w:rPr>
                <w:rFonts w:ascii="Times New Roman" w:hAnsi="Times New Roman" w:cs="Times New Roman"/>
                <w:sz w:val="24"/>
                <w:szCs w:val="24"/>
              </w:rPr>
              <w:t xml:space="preserve"> та відеофільмів, телевізійних програм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59.13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Розповсюдження </w:t>
            </w:r>
            <w:proofErr w:type="spellStart"/>
            <w:r w:rsidRPr="00F629D6">
              <w:rPr>
                <w:rFonts w:ascii="Times New Roman" w:hAnsi="Times New Roman" w:cs="Times New Roman"/>
                <w:sz w:val="24"/>
                <w:szCs w:val="24"/>
              </w:rPr>
              <w:t>кіно-</w:t>
            </w:r>
            <w:proofErr w:type="spellEnd"/>
            <w:r w:rsidRPr="00F629D6">
              <w:rPr>
                <w:rFonts w:ascii="Times New Roman" w:hAnsi="Times New Roman" w:cs="Times New Roman"/>
                <w:sz w:val="24"/>
                <w:szCs w:val="24"/>
              </w:rPr>
              <w:t xml:space="preserve"> та відеофільмів, телевізійних програм</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59.14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Демонстрація кінофільмів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59.20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Видання звукозаписів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349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60.10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радіомовлення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60.20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телевізійного мовлення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62.01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Комп'ютерне програмування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62.02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Консультування з питань інформатизації</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62.03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Діяльність із керування комп'ютерним </w:t>
            </w:r>
            <w:proofErr w:type="spellStart"/>
            <w:r w:rsidRPr="00F629D6">
              <w:rPr>
                <w:rFonts w:ascii="Times New Roman" w:hAnsi="Times New Roman" w:cs="Times New Roman"/>
                <w:sz w:val="24"/>
                <w:szCs w:val="24"/>
              </w:rPr>
              <w:t>устаткованням</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62.09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діяльність у сфері інформаційних технологій і комп'ютерних систем</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63.11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Оброблення даних, розміщення інформації на </w:t>
            </w:r>
            <w:proofErr w:type="spellStart"/>
            <w:r w:rsidRPr="00F629D6">
              <w:rPr>
                <w:rFonts w:ascii="Times New Roman" w:hAnsi="Times New Roman" w:cs="Times New Roman"/>
                <w:sz w:val="24"/>
                <w:szCs w:val="24"/>
              </w:rPr>
              <w:t>веб-вузлах</w:t>
            </w:r>
            <w:proofErr w:type="spellEnd"/>
            <w:r w:rsidRPr="00F629D6">
              <w:rPr>
                <w:rFonts w:ascii="Times New Roman" w:hAnsi="Times New Roman" w:cs="Times New Roman"/>
                <w:sz w:val="24"/>
                <w:szCs w:val="24"/>
              </w:rPr>
              <w:t xml:space="preserve"> і пов'язана з ними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Веб-портали</w:t>
            </w:r>
            <w:proofErr w:type="spellEnd"/>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63.91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інформаційних агентств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63.99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інших інформаційних послуг,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359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65.11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Страхування життя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65.12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страхування, крім страхування життя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65.20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Перестрахування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Управління фінансовими ринками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Посередництво за договорами по цінних паперах або товарах</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Інша допоміжна діяльність у сфері фінансових послуг, крім </w:t>
            </w:r>
            <w:r w:rsidRPr="00F629D6">
              <w:rPr>
                <w:rFonts w:ascii="Times New Roman" w:hAnsi="Times New Roman" w:cs="Times New Roman"/>
                <w:sz w:val="24"/>
                <w:szCs w:val="24"/>
              </w:rPr>
              <w:lastRenderedPageBreak/>
              <w:t>страхування та пенсійного забезпечення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lastRenderedPageBreak/>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365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Оцінювання ризиків та завданої шкоди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страхових агентів і брокерів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допоміжна діяльність у сфері страхування та пенсійного забезпечення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66.30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Управління фондами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369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68.10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Купівля та продаж власного нерухомого майна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68.20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в оренду й експлуатацію власного чи орендованого нерухомого майна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68.31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Агентства нерухомості</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68.32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Управління нерухомим майном за винагороду або на основі контракту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69.10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права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69.20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бухгалтерського обліку й аудиту; консультування з питань оподаткування </w:t>
            </w:r>
            <w:r w:rsidRPr="00F629D6">
              <w:rPr>
                <w:rFonts w:ascii="Times New Roman" w:hAnsi="Times New Roman" w:cs="Times New Roman"/>
                <w:b/>
                <w:i/>
                <w:sz w:val="24"/>
                <w:szCs w:val="24"/>
              </w:rPr>
              <w:t>(крім аудиту)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lang w:val="en-US"/>
              </w:rPr>
            </w:pPr>
            <w:r w:rsidRPr="00F629D6">
              <w:rPr>
                <w:rFonts w:ascii="Times New Roman" w:hAnsi="Times New Roman" w:cs="Times New Roman"/>
                <w:b/>
                <w:i/>
                <w:sz w:val="24"/>
                <w:szCs w:val="24"/>
                <w:lang w:val="en-US"/>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70.10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головних управлінь (</w:t>
            </w:r>
            <w:proofErr w:type="spellStart"/>
            <w:r w:rsidRPr="00F629D6">
              <w:rPr>
                <w:rFonts w:ascii="Times New Roman" w:hAnsi="Times New Roman" w:cs="Times New Roman"/>
                <w:sz w:val="24"/>
                <w:szCs w:val="24"/>
              </w:rPr>
              <w:t>хед-офісів</w:t>
            </w:r>
            <w:proofErr w:type="spellEnd"/>
            <w:r w:rsidRPr="00F629D6">
              <w:rPr>
                <w:rFonts w:ascii="Times New Roman" w:hAnsi="Times New Roman" w:cs="Times New Roman"/>
                <w:sz w:val="24"/>
                <w:szCs w:val="24"/>
              </w:rPr>
              <w:t>)</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70.21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зв'язків із громадськістю</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70.22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Консультування з питань комерційної діяльності й керування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71.11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архітектури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379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71.12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інжинірингу, геології та геодезії, надання послуг технічного консультування в цих сферах</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71.20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Технічні випробування та дослідження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72.11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Дослідження й експериментальні розробки у сфері біотехнологій</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72.19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Дослідження й експериментальні розробки у сфері інших природничих і технічних наук</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72.20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Дослідження й експериментальні розробки у сфері суспільних і гуманітарних наук</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73.11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Рекламні агентства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Посередництво в розміщенні реклами в засобах масової інформації</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73.20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Дослідження кон'юнктури ринку та виявлення громадської думки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74.10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Спеціалізована діяльність із дизайну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74.20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фотографії</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389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74.30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послуг перекладу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74.90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професійна, наукова та технічна діяльність,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75.00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Ветеринарна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в оренду автомобілів і легкових автотранспортних засобів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в оренду вантажних автомобілів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Прокат товарів для спорту та відпочинку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Прокат відеозаписів і дисків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Прокат інших побутових виробів і предметів особистого вжитку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Надання в оренду сільськогосподарських машин і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Надання в оренду будівельних машин і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399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77.33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Надання в оренду офісних машин і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у тому числі комп'ютери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77.39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Надання в оренду інших машин, </w:t>
            </w:r>
            <w:proofErr w:type="spellStart"/>
            <w:r w:rsidRPr="00F629D6">
              <w:rPr>
                <w:rFonts w:ascii="Times New Roman" w:hAnsi="Times New Roman" w:cs="Times New Roman"/>
                <w:sz w:val="24"/>
                <w:szCs w:val="24"/>
              </w:rPr>
              <w:t>устатковання</w:t>
            </w:r>
            <w:proofErr w:type="spellEnd"/>
            <w:r w:rsidRPr="00F629D6">
              <w:rPr>
                <w:rFonts w:ascii="Times New Roman" w:hAnsi="Times New Roman" w:cs="Times New Roman"/>
                <w:sz w:val="24"/>
                <w:szCs w:val="24"/>
              </w:rPr>
              <w:t xml:space="preserve"> та товарів.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77.40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Лізинг інтелектуальної власності та подібних продуктів, крім творів, захищених авторськими правами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78.10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агентств працевлаштування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78.20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агентств тимчасового працевлаштування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78.30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діяльність із забезпечення трудовими ресурсами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79.11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туристичних агентств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79.12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туристичних операторів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79.90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інших послуг бронювання та пов'язана з цим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408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80.20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Обслуговування систем безпеки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409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80.30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Проведення розслідувань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81.10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Комплексне обслуговування об'єктів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81.21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Загальне прибирання будинків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81.22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діяльність із прибирання будинків і промислових об'єктів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81.29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діяльності із прибирання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81.30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ландшафтних послуг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82.11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комбінованих офісних адміністративних послуг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82.19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Фотокопіювання, підготування документів та інша спеціалізована допоміжна офісна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82.30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Організування конгресів і торговельних виставок</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82.91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агентств зі стягування платежів і бюро кредитних історій</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419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82.92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Пакування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82.99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інших допоміжних комерційних послуг,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84.11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Державне управління загального характеру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84.12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Регулювання у сферах охорони здоров'я, освіти, культури та інших соціальних сферах, крім обов'язкового соціального страхування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84.13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Регулювання та сприяння ефективному веденню економічної діяльності</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84.24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охорони громадського порядку та безпеки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84.30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у сфері обов'язкового соціального страхування</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Дошкільна освіта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Початкова освіта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85.31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Загальна середня освіта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429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85.32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Професійно-технічна освіта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85.41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Професійно-технічна освіта на рівні вищого професійно-технічного навчального закладу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85.42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Вища освіта</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85.51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Освіта у сфері спорту та відпочинку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85.52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Освіта у сфері культури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85.59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Інші види освіти,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85.6</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Допоміжна діяльність у сфері освіти</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86.21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Загальна медична практика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86.22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Спеціалізована медична практика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86.23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Стоматологічна практика</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439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86.90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діяльність у сфері охорони здоров'я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87.10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із догляду за хворими із забезпеченням проживання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87.20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послуг догляду із забезпеченням проживання для осіб з розумовими вадами та хворих на наркоманію</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87.30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послуг щодо догляду із забезпеченням проживання для осіб похилого віку та інвалідів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87.90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інших послуг догляду із забезпеченням проживання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88.10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соціальної допомоги без забезпечення проживання для осіб похилого віку та інвалідів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88.91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Денний догляд за дітьми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88.99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іншої соціальної допомоги без забезпечення проживання,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90.01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Театральна та концертна діяльність</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90.02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із підтримання театральних і концертних заходів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449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90.03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Індивідуальна мистецька діяльність</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90.04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Функціювання</w:t>
            </w:r>
            <w:proofErr w:type="spellEnd"/>
            <w:r w:rsidRPr="00F629D6">
              <w:rPr>
                <w:rFonts w:ascii="Times New Roman" w:hAnsi="Times New Roman" w:cs="Times New Roman"/>
                <w:sz w:val="24"/>
                <w:szCs w:val="24"/>
              </w:rPr>
              <w:t xml:space="preserve"> театральних і концертних залів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91.01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Функціювання</w:t>
            </w:r>
            <w:proofErr w:type="spellEnd"/>
            <w:r w:rsidRPr="00F629D6">
              <w:rPr>
                <w:rFonts w:ascii="Times New Roman" w:hAnsi="Times New Roman" w:cs="Times New Roman"/>
                <w:sz w:val="24"/>
                <w:szCs w:val="24"/>
              </w:rPr>
              <w:t xml:space="preserve"> бібліотек і архівів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91.02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Функціювання</w:t>
            </w:r>
            <w:proofErr w:type="spellEnd"/>
            <w:r w:rsidRPr="00F629D6">
              <w:rPr>
                <w:rFonts w:ascii="Times New Roman" w:hAnsi="Times New Roman" w:cs="Times New Roman"/>
                <w:sz w:val="24"/>
                <w:szCs w:val="24"/>
              </w:rPr>
              <w:t xml:space="preserve"> музеїв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lastRenderedPageBreak/>
              <w:t>453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91.03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із охорони та використання пам'яток історії, будівель та інших пам'яток культури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91.04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Функціювання</w:t>
            </w:r>
            <w:proofErr w:type="spellEnd"/>
            <w:r w:rsidRPr="00F629D6">
              <w:rPr>
                <w:rFonts w:ascii="Times New Roman" w:hAnsi="Times New Roman" w:cs="Times New Roman"/>
                <w:sz w:val="24"/>
                <w:szCs w:val="24"/>
              </w:rPr>
              <w:t xml:space="preserve"> ботанічних садів, зоопарків і природних заповідників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93.11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Функціювання</w:t>
            </w:r>
            <w:proofErr w:type="spellEnd"/>
            <w:r w:rsidRPr="00F629D6">
              <w:rPr>
                <w:rFonts w:ascii="Times New Roman" w:hAnsi="Times New Roman" w:cs="Times New Roman"/>
                <w:sz w:val="24"/>
                <w:szCs w:val="24"/>
              </w:rPr>
              <w:t xml:space="preserve"> спортивних споруд</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93.12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спортивних клубів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93.13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фітнес-центрів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93.19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Інша діяльність у сфері спорту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459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93.21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proofErr w:type="spellStart"/>
            <w:r w:rsidRPr="00F629D6">
              <w:rPr>
                <w:rFonts w:ascii="Times New Roman" w:hAnsi="Times New Roman" w:cs="Times New Roman"/>
                <w:sz w:val="24"/>
                <w:szCs w:val="24"/>
              </w:rPr>
              <w:t>Функціювання</w:t>
            </w:r>
            <w:proofErr w:type="spellEnd"/>
            <w:r w:rsidRPr="00F629D6">
              <w:rPr>
                <w:rFonts w:ascii="Times New Roman" w:hAnsi="Times New Roman" w:cs="Times New Roman"/>
                <w:sz w:val="24"/>
                <w:szCs w:val="24"/>
              </w:rPr>
              <w:t xml:space="preserve"> атракціонів і тематичних парків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93.29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Організування інших видів відпочинку та розваг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94.11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організацій промисловців і підприємців</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94.12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професійних громадських організацій</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94.20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професійних спілок</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94.91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релігійних організацій</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94.92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політичних організацій</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94.99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інших громадських організацій, н. в. і. у.</w:t>
            </w:r>
          </w:p>
        </w:tc>
        <w:tc>
          <w:tcPr>
            <w:tcW w:w="1992" w:type="dxa"/>
            <w:gridSpan w:val="2"/>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виключити</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95.11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 xml:space="preserve">Ремонт комп'ютерів і периферійного </w:t>
            </w:r>
            <w:proofErr w:type="spellStart"/>
            <w:r w:rsidRPr="00F629D6">
              <w:rPr>
                <w:rFonts w:ascii="Times New Roman" w:hAnsi="Times New Roman" w:cs="Times New Roman"/>
                <w:sz w:val="24"/>
                <w:szCs w:val="24"/>
              </w:rPr>
              <w:t>устатковання</w:t>
            </w:r>
            <w:proofErr w:type="spellEnd"/>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95.12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обладнання зв'язку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469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95.21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електронної апаратури побутового призначення для приймання, запису, відтворення звуку й зображення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95.22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побутових приладів, домашнього та садового обладнання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95.23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взуття та шкіряних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95.24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меблів і домашнього начиння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95.25</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годинників і ювелірних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474</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95.29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Ремонт інших побутових виробів і предметів особистого вжитку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475</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96.01</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Прання та хімічне чищення текстильних і хутряних виробів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20</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476</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96.02</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послуг перукарнями та салонами краси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477</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96.03</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Організування поховань і надання суміжних послуг</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10</w:t>
            </w: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478</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96.04</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із забезпечення фізичного комфорту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479</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96.09</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Надання інших індивідуальних послуг, н. в. і. у.</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480</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97.00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домашніх господарств як роботодавців для домашньої прислуги</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481</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98.10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домашніх господарств як виробників товарів для власного споживання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482</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98.20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домашніх господарств як виробників послуг для власного споживання</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r w:rsidR="004C70D7" w:rsidRPr="00F629D6" w:rsidTr="004C70D7">
        <w:tc>
          <w:tcPr>
            <w:tcW w:w="638" w:type="dxa"/>
            <w:vAlign w:val="center"/>
          </w:tcPr>
          <w:p w:rsidR="004C70D7" w:rsidRPr="00F629D6" w:rsidRDefault="004C70D7" w:rsidP="004C70D7">
            <w:pPr>
              <w:spacing w:after="0" w:line="240" w:lineRule="auto"/>
              <w:jc w:val="center"/>
              <w:rPr>
                <w:rFonts w:ascii="Times New Roman" w:hAnsi="Times New Roman" w:cs="Times New Roman"/>
                <w:sz w:val="24"/>
                <w:szCs w:val="24"/>
              </w:rPr>
            </w:pPr>
            <w:r w:rsidRPr="00F629D6">
              <w:rPr>
                <w:rFonts w:ascii="Times New Roman" w:hAnsi="Times New Roman" w:cs="Times New Roman"/>
                <w:sz w:val="24"/>
                <w:szCs w:val="24"/>
              </w:rPr>
              <w:t>483</w:t>
            </w:r>
          </w:p>
        </w:tc>
        <w:tc>
          <w:tcPr>
            <w:tcW w:w="884" w:type="dxa"/>
            <w:vAlign w:val="center"/>
          </w:tcPr>
          <w:p w:rsidR="004C70D7" w:rsidRPr="00F629D6" w:rsidRDefault="004C70D7" w:rsidP="004C70D7">
            <w:pPr>
              <w:spacing w:after="0" w:line="240" w:lineRule="auto"/>
              <w:jc w:val="center"/>
              <w:rPr>
                <w:rFonts w:ascii="Times New Roman" w:hAnsi="Times New Roman" w:cs="Times New Roman"/>
                <w:b/>
                <w:sz w:val="24"/>
                <w:szCs w:val="24"/>
              </w:rPr>
            </w:pPr>
            <w:r w:rsidRPr="00F629D6">
              <w:rPr>
                <w:rFonts w:ascii="Times New Roman" w:hAnsi="Times New Roman" w:cs="Times New Roman"/>
                <w:b/>
                <w:sz w:val="24"/>
                <w:szCs w:val="24"/>
              </w:rPr>
              <w:t>99.00</w:t>
            </w:r>
          </w:p>
        </w:tc>
        <w:tc>
          <w:tcPr>
            <w:tcW w:w="7406" w:type="dxa"/>
            <w:vAlign w:val="center"/>
          </w:tcPr>
          <w:p w:rsidR="004C70D7" w:rsidRPr="00F629D6" w:rsidRDefault="004C70D7" w:rsidP="004C70D7">
            <w:pPr>
              <w:spacing w:after="0" w:line="240" w:lineRule="auto"/>
              <w:rPr>
                <w:rFonts w:ascii="Times New Roman" w:hAnsi="Times New Roman" w:cs="Times New Roman"/>
                <w:sz w:val="24"/>
                <w:szCs w:val="24"/>
              </w:rPr>
            </w:pPr>
            <w:r w:rsidRPr="00F629D6">
              <w:rPr>
                <w:rFonts w:ascii="Times New Roman" w:hAnsi="Times New Roman" w:cs="Times New Roman"/>
                <w:sz w:val="24"/>
                <w:szCs w:val="24"/>
              </w:rPr>
              <w:t>Діяльність екстериторіальних організацій і органів</w:t>
            </w:r>
          </w:p>
        </w:tc>
        <w:tc>
          <w:tcPr>
            <w:tcW w:w="900"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p>
        </w:tc>
        <w:tc>
          <w:tcPr>
            <w:tcW w:w="1092" w:type="dxa"/>
            <w:vAlign w:val="center"/>
          </w:tcPr>
          <w:p w:rsidR="004C70D7" w:rsidRPr="00F629D6" w:rsidRDefault="004C70D7" w:rsidP="004C70D7">
            <w:pPr>
              <w:spacing w:after="0" w:line="240" w:lineRule="auto"/>
              <w:jc w:val="center"/>
              <w:rPr>
                <w:rFonts w:ascii="Times New Roman" w:hAnsi="Times New Roman" w:cs="Times New Roman"/>
                <w:b/>
                <w:i/>
                <w:sz w:val="24"/>
                <w:szCs w:val="24"/>
              </w:rPr>
            </w:pPr>
            <w:r w:rsidRPr="00F629D6">
              <w:rPr>
                <w:rFonts w:ascii="Times New Roman" w:hAnsi="Times New Roman" w:cs="Times New Roman"/>
                <w:b/>
                <w:i/>
                <w:sz w:val="24"/>
                <w:szCs w:val="24"/>
              </w:rPr>
              <w:t>15</w:t>
            </w:r>
          </w:p>
        </w:tc>
      </w:tr>
    </w:tbl>
    <w:p w:rsidR="00F629D6" w:rsidRPr="00F629D6" w:rsidRDefault="00F629D6" w:rsidP="00F629D6">
      <w:pPr>
        <w:spacing w:after="0" w:line="240" w:lineRule="auto"/>
        <w:rPr>
          <w:rFonts w:ascii="Times New Roman" w:hAnsi="Times New Roman" w:cs="Times New Roman"/>
          <w:sz w:val="24"/>
          <w:szCs w:val="24"/>
        </w:rPr>
      </w:pPr>
    </w:p>
    <w:p w:rsidR="005A6615" w:rsidRPr="00C02893" w:rsidRDefault="005A6615" w:rsidP="005A6615">
      <w:pPr>
        <w:shd w:val="clear" w:color="auto" w:fill="FFFFFF"/>
        <w:spacing w:after="150" w:line="240" w:lineRule="auto"/>
        <w:jc w:val="right"/>
        <w:rPr>
          <w:rFonts w:ascii="Times New Roman" w:eastAsia="Times New Roman" w:hAnsi="Times New Roman" w:cs="Times New Roman"/>
          <w:sz w:val="20"/>
          <w:szCs w:val="20"/>
        </w:rPr>
      </w:pPr>
      <w:r w:rsidRPr="00C02893">
        <w:rPr>
          <w:rFonts w:ascii="Times New Roman" w:eastAsia="Times New Roman" w:hAnsi="Times New Roman" w:cs="Times New Roman"/>
          <w:sz w:val="20"/>
          <w:szCs w:val="20"/>
        </w:rPr>
        <w:t xml:space="preserve">Додаток № </w:t>
      </w:r>
      <w:r>
        <w:rPr>
          <w:rFonts w:ascii="Times New Roman" w:eastAsia="Times New Roman" w:hAnsi="Times New Roman" w:cs="Times New Roman"/>
          <w:sz w:val="20"/>
          <w:szCs w:val="20"/>
        </w:rPr>
        <w:t>6</w:t>
      </w:r>
      <w:r w:rsidRPr="00C02893">
        <w:rPr>
          <w:rFonts w:ascii="Times New Roman" w:eastAsia="Times New Roman" w:hAnsi="Times New Roman" w:cs="Times New Roman"/>
          <w:sz w:val="20"/>
          <w:szCs w:val="20"/>
        </w:rPr>
        <w:br/>
        <w:t>до рішення сесії</w:t>
      </w:r>
      <w:r w:rsidRPr="00C02893">
        <w:rPr>
          <w:rFonts w:ascii="Times New Roman" w:eastAsia="Times New Roman" w:hAnsi="Times New Roman" w:cs="Times New Roman"/>
          <w:sz w:val="20"/>
          <w:szCs w:val="20"/>
        </w:rPr>
        <w:br/>
      </w:r>
      <w:proofErr w:type="spellStart"/>
      <w:r w:rsidRPr="00C02893">
        <w:rPr>
          <w:rFonts w:ascii="Times New Roman" w:eastAsia="Times New Roman" w:hAnsi="Times New Roman" w:cs="Times New Roman"/>
          <w:sz w:val="20"/>
          <w:szCs w:val="20"/>
        </w:rPr>
        <w:t>Косоньської</w:t>
      </w:r>
      <w:proofErr w:type="spellEnd"/>
      <w:r w:rsidRPr="00C02893">
        <w:rPr>
          <w:rFonts w:ascii="Times New Roman" w:eastAsia="Times New Roman" w:hAnsi="Times New Roman" w:cs="Times New Roman"/>
          <w:sz w:val="20"/>
          <w:szCs w:val="20"/>
        </w:rPr>
        <w:t xml:space="preserve">  сільської ради</w:t>
      </w:r>
      <w:r w:rsidRPr="00C02893">
        <w:rPr>
          <w:rFonts w:ascii="Times New Roman" w:eastAsia="Times New Roman" w:hAnsi="Times New Roman" w:cs="Times New Roman"/>
          <w:sz w:val="20"/>
          <w:szCs w:val="20"/>
        </w:rPr>
        <w:br/>
      </w:r>
    </w:p>
    <w:p w:rsidR="005A6615" w:rsidRDefault="005A6615" w:rsidP="005A6615"/>
    <w:p w:rsidR="005A6615" w:rsidRPr="0024039A" w:rsidRDefault="005A6615" w:rsidP="005A6615">
      <w:pPr>
        <w:spacing w:after="0"/>
        <w:jc w:val="center"/>
        <w:rPr>
          <w:rFonts w:ascii="Times New Roman" w:hAnsi="Times New Roman" w:cs="Times New Roman"/>
          <w:b/>
          <w:sz w:val="28"/>
          <w:szCs w:val="28"/>
        </w:rPr>
      </w:pPr>
      <w:r w:rsidRPr="0024039A">
        <w:rPr>
          <w:rFonts w:ascii="Times New Roman" w:hAnsi="Times New Roman" w:cs="Times New Roman"/>
          <w:b/>
          <w:sz w:val="28"/>
          <w:szCs w:val="28"/>
        </w:rPr>
        <w:t>ПОЛОЖЕННЯ</w:t>
      </w:r>
    </w:p>
    <w:p w:rsidR="005A6615" w:rsidRPr="0024039A" w:rsidRDefault="005A6615" w:rsidP="005A6615">
      <w:pPr>
        <w:spacing w:after="0"/>
        <w:jc w:val="center"/>
        <w:rPr>
          <w:rFonts w:ascii="Times New Roman" w:hAnsi="Times New Roman" w:cs="Times New Roman"/>
          <w:b/>
          <w:sz w:val="28"/>
          <w:szCs w:val="28"/>
        </w:rPr>
      </w:pPr>
      <w:r w:rsidRPr="0024039A">
        <w:rPr>
          <w:rFonts w:ascii="Times New Roman" w:hAnsi="Times New Roman" w:cs="Times New Roman"/>
          <w:b/>
          <w:sz w:val="28"/>
          <w:szCs w:val="28"/>
        </w:rPr>
        <w:t>про плату за землю та пільги щодо земельного податку</w:t>
      </w:r>
    </w:p>
    <w:p w:rsidR="005A6615" w:rsidRPr="0024039A" w:rsidRDefault="005A6615" w:rsidP="005A6615">
      <w:pPr>
        <w:spacing w:after="0"/>
        <w:jc w:val="center"/>
        <w:rPr>
          <w:rFonts w:ascii="Times New Roman" w:hAnsi="Times New Roman" w:cs="Times New Roman"/>
          <w:sz w:val="28"/>
          <w:szCs w:val="28"/>
        </w:rPr>
      </w:pPr>
    </w:p>
    <w:p w:rsidR="005A6615" w:rsidRPr="0024039A" w:rsidRDefault="005A6615" w:rsidP="005A6615">
      <w:pPr>
        <w:pStyle w:val="a6"/>
        <w:spacing w:before="0" w:after="0"/>
      </w:pPr>
      <w:r w:rsidRPr="0024039A">
        <w:rPr>
          <w:rStyle w:val="a7"/>
        </w:rPr>
        <w:t>1. Загальні положення</w:t>
      </w:r>
    </w:p>
    <w:p w:rsidR="005A6615" w:rsidRDefault="005A6615" w:rsidP="005A6615">
      <w:pPr>
        <w:pStyle w:val="a6"/>
        <w:spacing w:before="0" w:after="0"/>
        <w:jc w:val="both"/>
        <w:rPr>
          <w:color w:val="000000"/>
        </w:rPr>
      </w:pPr>
      <w:r w:rsidRPr="00D344F5">
        <w:t xml:space="preserve"> Дане Положення про порядок </w:t>
      </w:r>
      <w:r w:rsidRPr="00D344F5">
        <w:rPr>
          <w:color w:val="000000"/>
        </w:rPr>
        <w:t xml:space="preserve">справляння плати за землю на території </w:t>
      </w:r>
      <w:proofErr w:type="spellStart"/>
      <w:r>
        <w:rPr>
          <w:color w:val="000000"/>
        </w:rPr>
        <w:t>Косоньської</w:t>
      </w:r>
      <w:proofErr w:type="spellEnd"/>
      <w:r>
        <w:rPr>
          <w:color w:val="000000"/>
        </w:rPr>
        <w:t xml:space="preserve"> сільської ради </w:t>
      </w:r>
      <w:r w:rsidRPr="00D344F5">
        <w:t xml:space="preserve">(далі — Положення) розроблено </w:t>
      </w:r>
      <w:r w:rsidRPr="00D344F5">
        <w:rPr>
          <w:color w:val="000000"/>
        </w:rPr>
        <w:t xml:space="preserve">відповідно до </w:t>
      </w:r>
      <w:proofErr w:type="spellStart"/>
      <w:r w:rsidRPr="00D344F5">
        <w:rPr>
          <w:color w:val="000000"/>
        </w:rPr>
        <w:t>статтей</w:t>
      </w:r>
      <w:proofErr w:type="spellEnd"/>
      <w:r w:rsidRPr="00D344F5">
        <w:rPr>
          <w:color w:val="000000"/>
        </w:rPr>
        <w:t xml:space="preserve"> 7, 10, 12, 14, 265, 269 </w:t>
      </w:r>
      <w:r w:rsidRPr="00D344F5">
        <w:rPr>
          <w:color w:val="000000"/>
        </w:rPr>
        <w:lastRenderedPageBreak/>
        <w:t xml:space="preserve">Податкового кодексу України (із змінами та доповненнями) (далі - ПКУ), пункту 24 частини 1 статті 26 та частини 1 статті 59 Закону України "Про місцеве самоврядування в Україні". </w:t>
      </w:r>
    </w:p>
    <w:p w:rsidR="005A6615" w:rsidRPr="00D344F5" w:rsidRDefault="005A6615" w:rsidP="005A6615">
      <w:pPr>
        <w:pStyle w:val="a6"/>
        <w:spacing w:before="0" w:after="0"/>
        <w:jc w:val="both"/>
      </w:pPr>
      <w:r w:rsidRPr="00D344F5">
        <w:t> </w:t>
      </w:r>
      <w:r w:rsidRPr="00D344F5">
        <w:rPr>
          <w:rStyle w:val="a7"/>
        </w:rPr>
        <w:t>2. Платники земельного податку</w:t>
      </w:r>
    </w:p>
    <w:p w:rsidR="005A6615" w:rsidRPr="00D344F5" w:rsidRDefault="005A6615" w:rsidP="005A6615">
      <w:pPr>
        <w:pStyle w:val="a6"/>
        <w:spacing w:before="0" w:after="0"/>
        <w:jc w:val="both"/>
      </w:pPr>
      <w:r w:rsidRPr="00D344F5">
        <w:t> 2.1. Платниками податку є:</w:t>
      </w:r>
    </w:p>
    <w:p w:rsidR="005A6615" w:rsidRPr="00D344F5" w:rsidRDefault="005A6615" w:rsidP="005A6615">
      <w:pPr>
        <w:pStyle w:val="a6"/>
        <w:spacing w:before="0" w:after="0"/>
        <w:jc w:val="both"/>
      </w:pPr>
      <w:r w:rsidRPr="00D344F5">
        <w:t>2.1.1. Власники земельних ділянок, земельних часток (паїв).</w:t>
      </w:r>
    </w:p>
    <w:p w:rsidR="005A6615" w:rsidRPr="00D344F5" w:rsidRDefault="005A6615" w:rsidP="005A6615">
      <w:pPr>
        <w:pStyle w:val="a6"/>
        <w:spacing w:before="0" w:after="0"/>
        <w:jc w:val="both"/>
      </w:pPr>
      <w:r w:rsidRPr="00D344F5">
        <w:t>2.1.2. Землекористувачі.</w:t>
      </w:r>
    </w:p>
    <w:p w:rsidR="005A6615" w:rsidRPr="00D344F5" w:rsidRDefault="005A6615" w:rsidP="005A6615">
      <w:pPr>
        <w:pStyle w:val="a6"/>
        <w:spacing w:before="0" w:after="0"/>
        <w:jc w:val="both"/>
      </w:pPr>
      <w:r w:rsidRPr="00D344F5">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розділу XIV ПКУ.</w:t>
      </w:r>
    </w:p>
    <w:p w:rsidR="005A6615" w:rsidRPr="00D344F5" w:rsidRDefault="005A6615" w:rsidP="005A6615">
      <w:pPr>
        <w:pStyle w:val="a6"/>
        <w:spacing w:before="0" w:after="0"/>
        <w:jc w:val="both"/>
      </w:pPr>
      <w:r w:rsidRPr="00D344F5">
        <w:t> </w:t>
      </w:r>
      <w:r w:rsidRPr="00D344F5">
        <w:rPr>
          <w:rStyle w:val="a7"/>
        </w:rPr>
        <w:t>3. Об'єкти оподаткування земельним податком</w:t>
      </w:r>
    </w:p>
    <w:p w:rsidR="005A6615" w:rsidRPr="00D344F5" w:rsidRDefault="005A6615" w:rsidP="005A6615">
      <w:pPr>
        <w:pStyle w:val="a6"/>
        <w:spacing w:before="0" w:after="0"/>
        <w:jc w:val="both"/>
      </w:pPr>
      <w:r w:rsidRPr="00D344F5">
        <w:t> 3.1. Об'єктами оподаткування є:</w:t>
      </w:r>
    </w:p>
    <w:p w:rsidR="005A6615" w:rsidRPr="00D344F5" w:rsidRDefault="005A6615" w:rsidP="005A6615">
      <w:pPr>
        <w:pStyle w:val="a6"/>
        <w:spacing w:before="0" w:after="0"/>
        <w:jc w:val="both"/>
      </w:pPr>
      <w:r w:rsidRPr="00D344F5">
        <w:t>3.1.1. Земельні ділянки, які перебувають у власності або користуванні.</w:t>
      </w:r>
    </w:p>
    <w:p w:rsidR="005A6615" w:rsidRPr="00D344F5" w:rsidRDefault="005A6615" w:rsidP="005A6615">
      <w:pPr>
        <w:pStyle w:val="a6"/>
        <w:spacing w:before="0" w:after="0"/>
        <w:jc w:val="both"/>
      </w:pPr>
      <w:r w:rsidRPr="00D344F5">
        <w:t>3.1.2. Земельні частки (паї), які перебувають у власності.</w:t>
      </w:r>
    </w:p>
    <w:p w:rsidR="005A6615" w:rsidRPr="00D344F5" w:rsidRDefault="005A6615" w:rsidP="005A6615">
      <w:pPr>
        <w:pStyle w:val="a6"/>
        <w:spacing w:before="0" w:after="0"/>
        <w:jc w:val="both"/>
      </w:pPr>
      <w:r w:rsidRPr="00D344F5">
        <w:t> </w:t>
      </w:r>
      <w:r w:rsidRPr="00D344F5">
        <w:rPr>
          <w:rStyle w:val="a7"/>
        </w:rPr>
        <w:t>4. База оподаткування земельним податком</w:t>
      </w:r>
    </w:p>
    <w:p w:rsidR="005A6615" w:rsidRPr="00D344F5" w:rsidRDefault="005A6615" w:rsidP="005A6615">
      <w:pPr>
        <w:pStyle w:val="a6"/>
        <w:spacing w:before="0" w:after="0"/>
        <w:jc w:val="both"/>
      </w:pPr>
      <w:r w:rsidRPr="00D344F5">
        <w:t> 4.1. Базою оподаткування є:</w:t>
      </w:r>
    </w:p>
    <w:p w:rsidR="005A6615" w:rsidRPr="00D344F5" w:rsidRDefault="005A6615" w:rsidP="005A6615">
      <w:pPr>
        <w:pStyle w:val="a6"/>
        <w:spacing w:before="0" w:after="0"/>
        <w:jc w:val="both"/>
      </w:pPr>
      <w:r w:rsidRPr="00D344F5">
        <w:t>4.1.1. Нормативна грошова оцінка земельних ділянок з урахуванням коефіцієнта індексації.</w:t>
      </w:r>
    </w:p>
    <w:p w:rsidR="005A6615" w:rsidRPr="00D344F5" w:rsidRDefault="005A6615" w:rsidP="005A6615">
      <w:pPr>
        <w:pStyle w:val="a6"/>
        <w:spacing w:before="0" w:after="0"/>
        <w:jc w:val="both"/>
      </w:pPr>
      <w:r w:rsidRPr="00D344F5">
        <w:t>4.1.2. Площа земельних ділянок, нормативну грошову оцінку яких не проведено.</w:t>
      </w:r>
    </w:p>
    <w:p w:rsidR="005A6615" w:rsidRPr="00D344F5" w:rsidRDefault="005A6615" w:rsidP="005A6615">
      <w:pPr>
        <w:pStyle w:val="a6"/>
        <w:spacing w:before="0" w:after="0"/>
        <w:jc w:val="both"/>
      </w:pPr>
      <w:r w:rsidRPr="00D344F5">
        <w:t xml:space="preserve">4.2. Рішення </w:t>
      </w:r>
      <w:proofErr w:type="spellStart"/>
      <w:r>
        <w:t>Косоньської</w:t>
      </w:r>
      <w:proofErr w:type="spellEnd"/>
      <w:r>
        <w:t xml:space="preserve"> сільської</w:t>
      </w:r>
      <w:r w:rsidRPr="00D344F5">
        <w:t xml:space="preserve"> ради щодо нормативної грошової оцінки земельних ділянок, розташованих у межах населених пунктів,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5A6615" w:rsidRPr="00D344F5" w:rsidRDefault="005A6615" w:rsidP="005A6615">
      <w:pPr>
        <w:pStyle w:val="a6"/>
        <w:spacing w:before="0" w:after="0"/>
      </w:pPr>
      <w:r w:rsidRPr="00D344F5">
        <w:t> </w:t>
      </w:r>
      <w:r w:rsidRPr="00D344F5">
        <w:rPr>
          <w:rStyle w:val="a7"/>
        </w:rPr>
        <w:t>5. Ставки земельного податку</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xml:space="preserve">Ставка земельного податку за </w:t>
      </w:r>
      <w:smartTag w:uri="urn:schemas-microsoft-com:office:smarttags" w:element="metricconverter">
        <w:smartTagPr>
          <w:attr w:name="ProductID" w:val="1 гектар"/>
        </w:smartTagPr>
        <w:r w:rsidRPr="0024039A">
          <w:rPr>
            <w:rFonts w:ascii="Times New Roman" w:hAnsi="Times New Roman" w:cs="Times New Roman"/>
            <w:sz w:val="24"/>
            <w:szCs w:val="24"/>
          </w:rPr>
          <w:t>1 гектар</w:t>
        </w:r>
      </w:smartTag>
      <w:r w:rsidRPr="0024039A">
        <w:rPr>
          <w:rFonts w:ascii="Times New Roman" w:hAnsi="Times New Roman" w:cs="Times New Roman"/>
          <w:sz w:val="24"/>
          <w:szCs w:val="24"/>
        </w:rPr>
        <w:t xml:space="preserve"> сільськогосподарських угідь в межах населених пунктів встановлюються у розмірі: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рілля, сіножаті , пасовища – 0,3 відсотків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багаторічні насадження – 0,3 відсотки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xml:space="preserve"> Ставка земельного податку за </w:t>
      </w:r>
      <w:smartTag w:uri="urn:schemas-microsoft-com:office:smarttags" w:element="metricconverter">
        <w:smartTagPr>
          <w:attr w:name="ProductID" w:val="1 гектар"/>
        </w:smartTagPr>
        <w:r w:rsidRPr="0024039A">
          <w:rPr>
            <w:rFonts w:ascii="Times New Roman" w:hAnsi="Times New Roman" w:cs="Times New Roman"/>
            <w:sz w:val="24"/>
            <w:szCs w:val="24"/>
          </w:rPr>
          <w:t>1 гектар</w:t>
        </w:r>
      </w:smartTag>
      <w:r w:rsidRPr="0024039A">
        <w:rPr>
          <w:rFonts w:ascii="Times New Roman" w:hAnsi="Times New Roman" w:cs="Times New Roman"/>
          <w:sz w:val="24"/>
          <w:szCs w:val="24"/>
        </w:rPr>
        <w:t xml:space="preserve"> сільськогосподарських угідь за межами населених пунктів встановлюються у розмірі: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рілля, сіножаті , пасовища – 0,3 відсотків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багаторічні насадження – 0,3 відсотки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lastRenderedPageBreak/>
        <w:t>Ставки земельного податку за земельні ділянки несільськогосподарських угідь, які розташовані за межами населених пунктів, нормативну грошову оцінку яких не проведено встановлюються у розмірі 5 відсотків від нормативної грошової оцінки одиниці площі ріллі по області.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Ставка земельного податку за земельні ділянки, нормативну грошову оцінку яких проведено (незалежно від місцезнаходження), крім земель зайнятих житловим фондом, встановлюються у розмірі 1,5 відсотків від їх нормативної грошової оцінки .</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Ставка земельного податку за земельні ділянки житлового фонду, нормативну грошову оцінку яких проведено (в межах населених пункт</w:t>
      </w:r>
      <w:r>
        <w:rPr>
          <w:rFonts w:ascii="Times New Roman" w:hAnsi="Times New Roman" w:cs="Times New Roman"/>
          <w:sz w:val="24"/>
          <w:szCs w:val="24"/>
        </w:rPr>
        <w:t>ів) встановлюються у розмірі 0,0</w:t>
      </w:r>
      <w:r w:rsidRPr="0024039A">
        <w:rPr>
          <w:rFonts w:ascii="Times New Roman" w:hAnsi="Times New Roman" w:cs="Times New Roman"/>
          <w:sz w:val="24"/>
          <w:szCs w:val="24"/>
        </w:rPr>
        <w:t>3 відсотки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xml:space="preserve">Ставка земельного податку за </w:t>
      </w:r>
      <w:smartTag w:uri="urn:schemas-microsoft-com:office:smarttags" w:element="metricconverter">
        <w:smartTagPr>
          <w:attr w:name="ProductID" w:val="1 гектар"/>
        </w:smartTagPr>
        <w:r w:rsidRPr="0024039A">
          <w:rPr>
            <w:rFonts w:ascii="Times New Roman" w:hAnsi="Times New Roman" w:cs="Times New Roman"/>
            <w:sz w:val="24"/>
            <w:szCs w:val="24"/>
          </w:rPr>
          <w:t>1 гектар</w:t>
        </w:r>
      </w:smartTag>
      <w:r w:rsidRPr="0024039A">
        <w:rPr>
          <w:rFonts w:ascii="Times New Roman" w:hAnsi="Times New Roman" w:cs="Times New Roman"/>
          <w:sz w:val="24"/>
          <w:szCs w:val="24"/>
        </w:rPr>
        <w:t xml:space="preserve"> нелісових земель, які надані у встановленому порядку та використовуються для потреб лісового господарства встановлюються:</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за сільськогосподарські угіддя у розмірі 1 відсотка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за ділянки зайняті виробничими, культурно – побутовими, житловими будинками та господарськими будівлями і спорудами 3 відсотків від нормативної грошової оцінки одиниці площі ріллі по області.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Ставка земельного податку за земельні ділянки водного фонду, розташовані за межами населених пунктів, нормативну грошову оцінку яких не проведено:</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за земельні ділянки на землях водного фонду встановлюється у розмірі 0,3 відсотка від нормативної грошової оцінки одиниці площі ріллі по області.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за земельні ділянки на землях водного фонду, які зайняті виробничими, культурно-побутовими, господарськими та іншими будівлями і спорудами, встановлюється у розмірі 5 відсотків від нормативної грошової оцінки одиниці площі ріллі по області.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Ставка земельного податку за земельні ділянки, передані у власність підприємствам промисловості, транспорту (крім земель залізничного транспорту в межах смуг відведення), зв’язку, енергетики, а також підприємствам і організаціям, що здійснюють експлуатацію ліній електропередач (крім сільськогосподарських угідь та земель лісогосподарського призначення), встановлюється у розмірі 3 відсотків від нормативної грошової оцінки одиниці площі ріллі по області.</w:t>
      </w:r>
    </w:p>
    <w:p w:rsidR="005A6615" w:rsidRPr="0024039A" w:rsidRDefault="005A6615" w:rsidP="005A6615">
      <w:pPr>
        <w:rPr>
          <w:rFonts w:ascii="Times New Roman" w:hAnsi="Times New Roman" w:cs="Times New Roman"/>
          <w:sz w:val="24"/>
          <w:szCs w:val="24"/>
          <w:u w:val="single"/>
        </w:rPr>
      </w:pPr>
      <w:r w:rsidRPr="0024039A">
        <w:rPr>
          <w:rFonts w:ascii="Times New Roman" w:hAnsi="Times New Roman" w:cs="Times New Roman"/>
          <w:sz w:val="24"/>
          <w:szCs w:val="24"/>
        </w:rPr>
        <w:t>Ставка земельного податку за земельні ділянки,  залізничного транспорту та на землі зв’язку  3% від нормативної грошової оцінки .</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Ставки земельного податку за земельні ділянки, які перебувають у постійному користуванні суб’єктів господарювання (крім державної та комунальної форми власності) встановлюються:</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за земельні ділянки, нормативну грошову оцінку яких проведено у розмірі 12 відсотків від їх нормативної грошової оцінки;</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за земельні ділянки, нормативну грошову оцінку яких не проведено у розмірі 5 відсотків від нормативної грошової оцінки одиниці площі ріллі по області.</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Ставка земельного податку для  комерційного призначення становить 0,1%</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lastRenderedPageBreak/>
        <w:t>Ставка земельного податку загального користування становить 0,1%</w:t>
      </w:r>
    </w:p>
    <w:p w:rsidR="005A6615" w:rsidRPr="0024039A" w:rsidRDefault="005A6615" w:rsidP="005A6615">
      <w:pPr>
        <w:rPr>
          <w:rFonts w:ascii="Times New Roman" w:hAnsi="Times New Roman" w:cs="Times New Roman"/>
          <w:sz w:val="24"/>
          <w:szCs w:val="24"/>
        </w:rPr>
      </w:pPr>
    </w:p>
    <w:p w:rsidR="005A6615" w:rsidRPr="0024039A" w:rsidRDefault="005A6615" w:rsidP="005A6615">
      <w:pPr>
        <w:rPr>
          <w:rFonts w:ascii="Times New Roman" w:hAnsi="Times New Roman" w:cs="Times New Roman"/>
          <w:sz w:val="24"/>
          <w:szCs w:val="24"/>
        </w:rPr>
      </w:pPr>
    </w:p>
    <w:p w:rsidR="005A6615" w:rsidRPr="0024039A" w:rsidRDefault="005A6615" w:rsidP="005A6615">
      <w:pPr>
        <w:rPr>
          <w:rFonts w:ascii="Times New Roman" w:hAnsi="Times New Roman" w:cs="Times New Roman"/>
          <w:b/>
          <w:sz w:val="24"/>
          <w:szCs w:val="24"/>
        </w:rPr>
      </w:pPr>
      <w:r w:rsidRPr="0024039A">
        <w:rPr>
          <w:rFonts w:ascii="Times New Roman" w:hAnsi="Times New Roman" w:cs="Times New Roman"/>
          <w:sz w:val="24"/>
          <w:szCs w:val="24"/>
        </w:rPr>
        <w:t>           </w:t>
      </w:r>
      <w:r w:rsidRPr="0024039A">
        <w:rPr>
          <w:rFonts w:ascii="Times New Roman" w:hAnsi="Times New Roman" w:cs="Times New Roman"/>
          <w:b/>
          <w:sz w:val="24"/>
          <w:szCs w:val="24"/>
        </w:rPr>
        <w:t>6. Пільги щодо сплати земельного податку.</w:t>
      </w:r>
    </w:p>
    <w:p w:rsidR="005A6615" w:rsidRPr="0024039A" w:rsidRDefault="005A6615" w:rsidP="005A6615">
      <w:pPr>
        <w:rPr>
          <w:rFonts w:ascii="Times New Roman" w:hAnsi="Times New Roman" w:cs="Times New Roman"/>
          <w:sz w:val="24"/>
          <w:szCs w:val="24"/>
        </w:rPr>
      </w:pPr>
      <w:r w:rsidRPr="0024039A">
        <w:rPr>
          <w:rFonts w:ascii="Times New Roman" w:hAnsi="Times New Roman" w:cs="Times New Roman"/>
          <w:sz w:val="24"/>
          <w:szCs w:val="24"/>
        </w:rPr>
        <w:t> Земельні ділянки, які не підлягають оподаткуванню земельним податком, визначаються відповідно до статті 283 Податкового кодексу України.</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Пільги щодо сплати земельного податку юридичними та фізичними особами визначаються відповідно до статей 281 та 282 Податкового кодексу України.</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Згідно пункту 1 статті 284 Податкового кодексу України, пункту 28 статті 26 Закону України «Про місцеве самоврядування в Україні» встановити додатково пільги та звільнити від сплати земельного податку:</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дослідні господарства науково-дослідних установ і навчальних закладів сільськогосподарського профілю та професійно-технічних училищ;</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культові та інші будівлі, необхідні для забезпечення діяльності  релігійних організацій України, церкви, статути (положення) яких зареєстровано у встановленому законом порядку;</w:t>
      </w:r>
    </w:p>
    <w:p w:rsidR="005A6615" w:rsidRDefault="005A6615" w:rsidP="005A6615">
      <w:pPr>
        <w:spacing w:after="0" w:line="240" w:lineRule="auto"/>
        <w:rPr>
          <w:rStyle w:val="a7"/>
          <w:sz w:val="24"/>
          <w:szCs w:val="24"/>
        </w:rPr>
      </w:pPr>
      <w:r w:rsidRPr="0024039A">
        <w:rPr>
          <w:rFonts w:ascii="Times New Roman" w:hAnsi="Times New Roman" w:cs="Times New Roman"/>
          <w:sz w:val="24"/>
          <w:szCs w:val="24"/>
        </w:rPr>
        <w:t> </w:t>
      </w:r>
      <w:r w:rsidRPr="0024039A">
        <w:rPr>
          <w:rStyle w:val="a7"/>
          <w:sz w:val="24"/>
          <w:szCs w:val="24"/>
        </w:rPr>
        <w:t>7. Податковий період для плати за землю</w:t>
      </w:r>
    </w:p>
    <w:p w:rsidR="005A6615" w:rsidRPr="0024039A" w:rsidRDefault="005A6615" w:rsidP="005A6615">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Базовим податковим (звітним) періодом для плати за землю є календарний рік.</w:t>
      </w:r>
    </w:p>
    <w:p w:rsidR="005A6615" w:rsidRDefault="005A6615" w:rsidP="005A6615">
      <w:pPr>
        <w:pStyle w:val="a6"/>
        <w:spacing w:before="0" w:after="0"/>
        <w:jc w:val="both"/>
      </w:pPr>
      <w:r w:rsidRPr="0024039A">
        <w:t xml:space="preserve">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5A6615" w:rsidRPr="0024039A" w:rsidRDefault="005A6615" w:rsidP="005A6615">
      <w:pPr>
        <w:pStyle w:val="a6"/>
        <w:spacing w:before="0" w:after="0"/>
        <w:jc w:val="both"/>
      </w:pPr>
    </w:p>
    <w:p w:rsidR="005A6615" w:rsidRDefault="005A6615" w:rsidP="005A6615">
      <w:pPr>
        <w:pStyle w:val="a6"/>
        <w:spacing w:before="0" w:after="0"/>
        <w:jc w:val="both"/>
        <w:rPr>
          <w:rStyle w:val="a7"/>
        </w:rPr>
      </w:pPr>
      <w:r w:rsidRPr="0024039A">
        <w:t> </w:t>
      </w:r>
      <w:r w:rsidRPr="0024039A">
        <w:rPr>
          <w:b/>
        </w:rPr>
        <w:t>8</w:t>
      </w:r>
      <w:r w:rsidRPr="0024039A">
        <w:rPr>
          <w:rStyle w:val="a7"/>
        </w:rPr>
        <w:t>. Порядок обчислення плати за землю</w:t>
      </w:r>
    </w:p>
    <w:p w:rsidR="005A6615" w:rsidRPr="0024039A" w:rsidRDefault="005A6615" w:rsidP="005A6615">
      <w:pPr>
        <w:pStyle w:val="a6"/>
        <w:spacing w:before="0" w:after="0"/>
        <w:jc w:val="both"/>
      </w:pPr>
    </w:p>
    <w:p w:rsidR="005A6615" w:rsidRPr="0024039A" w:rsidRDefault="005A6615" w:rsidP="005A6615">
      <w:pPr>
        <w:pStyle w:val="a6"/>
        <w:spacing w:before="0" w:after="0"/>
        <w:jc w:val="both"/>
      </w:pPr>
      <w:r w:rsidRPr="0024039A">
        <w:t>  Підставою для нарахування земельного податку є дані державного земельного кадастру.</w:t>
      </w:r>
    </w:p>
    <w:p w:rsidR="005A6615" w:rsidRPr="00D344F5" w:rsidRDefault="005A6615" w:rsidP="005A6615">
      <w:pPr>
        <w:pStyle w:val="a6"/>
        <w:spacing w:before="0" w:after="0"/>
        <w:jc w:val="both"/>
      </w:pPr>
      <w:r w:rsidRPr="0024039A">
        <w:t xml:space="preserve">Центральні органи виконавчої влади, що реалізують державну політику у сфері земельних відносин,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w:t>
      </w:r>
      <w:r w:rsidRPr="0024039A">
        <w:lastRenderedPageBreak/>
        <w:t>необхідну для обчислення і справляння плати за землю, у порядку, встановленому Кабінетом</w:t>
      </w:r>
      <w:r w:rsidRPr="00D344F5">
        <w:t xml:space="preserve"> Міністрів України.</w:t>
      </w:r>
    </w:p>
    <w:p w:rsidR="005A6615" w:rsidRPr="00D344F5" w:rsidRDefault="005A6615" w:rsidP="005A6615">
      <w:pPr>
        <w:pStyle w:val="a6"/>
        <w:spacing w:before="0" w:after="0"/>
        <w:jc w:val="both"/>
      </w:pPr>
      <w:r w:rsidRPr="00D344F5">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5A6615" w:rsidRPr="00D344F5" w:rsidRDefault="005A6615" w:rsidP="005A6615">
      <w:pPr>
        <w:pStyle w:val="a6"/>
        <w:spacing w:before="0" w:after="0"/>
        <w:jc w:val="both"/>
      </w:pPr>
      <w:r w:rsidRPr="00D344F5">
        <w:t xml:space="preserve">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5A6615" w:rsidRPr="00D344F5" w:rsidRDefault="005A6615" w:rsidP="005A6615">
      <w:pPr>
        <w:pStyle w:val="a6"/>
        <w:spacing w:before="0" w:after="0"/>
        <w:jc w:val="both"/>
      </w:pPr>
      <w:r w:rsidRPr="00D344F5">
        <w:t xml:space="preserve"> За ново 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5A6615" w:rsidRPr="00D344F5" w:rsidRDefault="005A6615" w:rsidP="005A6615">
      <w:pPr>
        <w:pStyle w:val="a6"/>
        <w:spacing w:before="0" w:after="0"/>
        <w:jc w:val="both"/>
      </w:pPr>
      <w:r w:rsidRPr="00D344F5">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5A6615" w:rsidRPr="00D344F5" w:rsidRDefault="005A6615" w:rsidP="005A6615">
      <w:pPr>
        <w:pStyle w:val="a6"/>
        <w:spacing w:before="0" w:after="0"/>
        <w:jc w:val="both"/>
      </w:pPr>
      <w:r w:rsidRPr="00D344F5">
        <w:t xml:space="preserve">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ПКУ.</w:t>
      </w:r>
    </w:p>
    <w:p w:rsidR="005A6615" w:rsidRPr="00D344F5" w:rsidRDefault="005A6615" w:rsidP="005A6615">
      <w:pPr>
        <w:pStyle w:val="a6"/>
        <w:spacing w:before="0" w:after="0"/>
        <w:jc w:val="both"/>
      </w:pPr>
      <w:r w:rsidRPr="00D344F5">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5A6615" w:rsidRPr="00D344F5" w:rsidRDefault="005A6615" w:rsidP="005A6615">
      <w:pPr>
        <w:pStyle w:val="a6"/>
        <w:spacing w:before="0" w:after="0"/>
        <w:jc w:val="both"/>
      </w:pPr>
      <w:r w:rsidRPr="00D344F5">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5A6615" w:rsidRPr="00D344F5" w:rsidRDefault="005A6615" w:rsidP="005A6615">
      <w:pPr>
        <w:pStyle w:val="a6"/>
        <w:spacing w:before="0" w:after="0"/>
        <w:jc w:val="both"/>
      </w:pPr>
      <w:r w:rsidRPr="00D344F5">
        <w:t xml:space="preserve">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5A6615" w:rsidRPr="00D344F5" w:rsidRDefault="005A6615" w:rsidP="005A6615">
      <w:pPr>
        <w:pStyle w:val="a6"/>
        <w:spacing w:before="0" w:after="0"/>
        <w:jc w:val="both"/>
      </w:pPr>
      <w:r w:rsidRPr="00D344F5">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5A6615" w:rsidRPr="00D344F5" w:rsidRDefault="005A6615" w:rsidP="005A6615">
      <w:pPr>
        <w:pStyle w:val="a6"/>
        <w:spacing w:before="0" w:after="0"/>
        <w:jc w:val="both"/>
      </w:pPr>
      <w:r w:rsidRPr="00D344F5">
        <w:t>2) пропорційно належній частці кожної особи - якщо будівля перебуває у спільній частковій власності;</w:t>
      </w:r>
    </w:p>
    <w:p w:rsidR="005A6615" w:rsidRPr="00D344F5" w:rsidRDefault="005A6615" w:rsidP="005A6615">
      <w:pPr>
        <w:pStyle w:val="a6"/>
        <w:spacing w:before="0" w:after="0"/>
        <w:jc w:val="both"/>
      </w:pPr>
      <w:r w:rsidRPr="00D344F5">
        <w:t>3) пропорційно належній частці кожної особи - якщо будівля перебуває у спільній сумісній власності і поділена в натурі.</w:t>
      </w:r>
    </w:p>
    <w:p w:rsidR="005A6615" w:rsidRPr="00D344F5" w:rsidRDefault="005A6615" w:rsidP="005A6615">
      <w:pPr>
        <w:pStyle w:val="a6"/>
        <w:spacing w:before="0" w:after="0"/>
        <w:jc w:val="both"/>
      </w:pPr>
      <w:r w:rsidRPr="00D344F5">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w:t>
      </w:r>
      <w:r w:rsidRPr="00D344F5">
        <w:lastRenderedPageBreak/>
        <w:t>частині площі будівлі, що знаходиться в їх користуванні, з урахуванням прибудинкової території.</w:t>
      </w:r>
    </w:p>
    <w:p w:rsidR="005A6615" w:rsidRPr="00D344F5" w:rsidRDefault="005A6615" w:rsidP="005A6615">
      <w:pPr>
        <w:pStyle w:val="a6"/>
        <w:spacing w:before="0" w:after="0"/>
        <w:jc w:val="both"/>
      </w:pPr>
      <w:r w:rsidRPr="00D344F5">
        <w:t xml:space="preserve"> Юридична особа зменшує податкові зобов'язання із земельного податку на суму пільг, які надаються фізичним особам відповідно до підпункту 6.1. пункту 6 даного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5A6615" w:rsidRPr="00D344F5" w:rsidRDefault="005A6615" w:rsidP="005A6615">
      <w:pPr>
        <w:pStyle w:val="a6"/>
        <w:spacing w:before="0" w:after="0"/>
        <w:jc w:val="both"/>
      </w:pPr>
      <w:r w:rsidRPr="00D344F5">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5A6615" w:rsidRPr="00D344F5" w:rsidRDefault="005A6615" w:rsidP="005A6615">
      <w:pPr>
        <w:pStyle w:val="a6"/>
        <w:spacing w:before="0" w:after="0"/>
        <w:jc w:val="both"/>
      </w:pPr>
      <w:r w:rsidRPr="00D344F5">
        <w:t> </w:t>
      </w:r>
      <w:r>
        <w:t>9</w:t>
      </w:r>
      <w:r w:rsidRPr="00D344F5">
        <w:rPr>
          <w:rStyle w:val="a7"/>
        </w:rPr>
        <w:t>. Строк сплати плати за землю</w:t>
      </w:r>
    </w:p>
    <w:p w:rsidR="005A6615" w:rsidRPr="00D344F5" w:rsidRDefault="005A6615" w:rsidP="005A6615">
      <w:pPr>
        <w:pStyle w:val="a6"/>
        <w:spacing w:before="0" w:after="0"/>
        <w:jc w:val="both"/>
      </w:pPr>
      <w:r w:rsidRPr="00D344F5">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5A6615" w:rsidRPr="00D344F5" w:rsidRDefault="005A6615" w:rsidP="005A6615">
      <w:pPr>
        <w:pStyle w:val="a6"/>
        <w:spacing w:before="0" w:after="0"/>
        <w:jc w:val="both"/>
      </w:pPr>
      <w:r w:rsidRPr="00D344F5">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5A6615" w:rsidRPr="00D344F5" w:rsidRDefault="005A6615" w:rsidP="005A6615">
      <w:pPr>
        <w:pStyle w:val="a6"/>
        <w:spacing w:before="0" w:after="0"/>
        <w:jc w:val="both"/>
      </w:pPr>
      <w:r w:rsidRPr="00D344F5">
        <w:t xml:space="preserve"> Облік фізичних осіб - платників податку і нарахування відповідних сум проводяться щороку до 1 травня.</w:t>
      </w:r>
    </w:p>
    <w:p w:rsidR="005A6615" w:rsidRPr="00D344F5" w:rsidRDefault="005A6615" w:rsidP="005A6615">
      <w:pPr>
        <w:pStyle w:val="a6"/>
        <w:spacing w:before="0" w:after="0"/>
        <w:jc w:val="both"/>
      </w:pPr>
      <w:r w:rsidRPr="00D344F5">
        <w:t xml:space="preserve">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5A6615" w:rsidRPr="00D344F5" w:rsidRDefault="005A6615" w:rsidP="005A6615">
      <w:pPr>
        <w:pStyle w:val="a6"/>
        <w:spacing w:before="0" w:after="0"/>
        <w:jc w:val="both"/>
      </w:pPr>
      <w:r w:rsidRPr="00D344F5">
        <w:t xml:space="preserve"> Податкове зобов'язання з плати за землю, визначене у податковій декларації, у тому числі за ново 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5A6615" w:rsidRPr="00D344F5" w:rsidRDefault="005A6615" w:rsidP="005A6615">
      <w:pPr>
        <w:pStyle w:val="a6"/>
        <w:spacing w:before="0" w:after="0"/>
        <w:jc w:val="both"/>
      </w:pPr>
      <w:r w:rsidRPr="00D344F5">
        <w:t xml:space="preserve"> Податок фізичними особами сплачується протягом 60 днів з дня вручення податкового повідомлення-рішення.</w:t>
      </w:r>
    </w:p>
    <w:p w:rsidR="005A6615" w:rsidRPr="00D344F5" w:rsidRDefault="005A6615" w:rsidP="005A6615">
      <w:pPr>
        <w:pStyle w:val="a6"/>
        <w:spacing w:before="0" w:after="0"/>
        <w:jc w:val="both"/>
      </w:pPr>
      <w:r w:rsidRPr="00D344F5">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5A6615" w:rsidRPr="00D344F5" w:rsidRDefault="005A6615" w:rsidP="005A6615">
      <w:pPr>
        <w:pStyle w:val="a6"/>
        <w:spacing w:before="0" w:after="0"/>
        <w:jc w:val="both"/>
      </w:pPr>
      <w:r w:rsidRPr="00D344F5">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5A6615" w:rsidRPr="00D344F5" w:rsidRDefault="005A6615" w:rsidP="005A6615">
      <w:pPr>
        <w:pStyle w:val="a6"/>
        <w:spacing w:before="0" w:after="0"/>
        <w:jc w:val="both"/>
      </w:pPr>
      <w:r w:rsidRPr="00D344F5">
        <w:lastRenderedPageBreak/>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5A6615" w:rsidRPr="00D344F5" w:rsidRDefault="005A6615" w:rsidP="005A6615">
      <w:pPr>
        <w:pStyle w:val="a6"/>
        <w:spacing w:before="0" w:after="0"/>
        <w:jc w:val="both"/>
      </w:pPr>
      <w:r w:rsidRPr="00D344F5">
        <w:t> </w:t>
      </w:r>
      <w:r w:rsidRPr="00D344F5">
        <w:rPr>
          <w:rStyle w:val="a7"/>
        </w:rPr>
        <w:t>1</w:t>
      </w:r>
      <w:r>
        <w:rPr>
          <w:rStyle w:val="a7"/>
        </w:rPr>
        <w:t>0</w:t>
      </w:r>
      <w:r w:rsidRPr="00D344F5">
        <w:rPr>
          <w:rStyle w:val="a7"/>
        </w:rPr>
        <w:t>. Орендна плата</w:t>
      </w:r>
    </w:p>
    <w:p w:rsidR="005A6615" w:rsidRPr="00D344F5" w:rsidRDefault="005A6615" w:rsidP="005A6615">
      <w:pPr>
        <w:pStyle w:val="a6"/>
        <w:spacing w:before="0" w:after="0"/>
        <w:jc w:val="both"/>
      </w:pPr>
      <w:r w:rsidRPr="00D344F5">
        <w:t>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5A6615" w:rsidRPr="00D344F5" w:rsidRDefault="005A6615" w:rsidP="005A6615">
      <w:pPr>
        <w:pStyle w:val="a6"/>
        <w:spacing w:before="0" w:after="0"/>
        <w:jc w:val="both"/>
      </w:pPr>
      <w:proofErr w:type="spellStart"/>
      <w:r>
        <w:t>Косоньська</w:t>
      </w:r>
      <w:proofErr w:type="spellEnd"/>
      <w:r>
        <w:t xml:space="preserve"> сільська</w:t>
      </w:r>
      <w:r w:rsidRPr="00D344F5">
        <w:t xml:space="preserve"> рада, яка укладає договори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5A6615" w:rsidRPr="00D344F5" w:rsidRDefault="005A6615" w:rsidP="005A6615">
      <w:pPr>
        <w:pStyle w:val="a6"/>
        <w:spacing w:before="0" w:after="0"/>
        <w:jc w:val="both"/>
      </w:pPr>
      <w:r w:rsidRPr="00D344F5">
        <w:t>Форма надання інформації затверджується центральним органом виконавчої влади, що забезпечує формування державної податкової політики.</w:t>
      </w:r>
    </w:p>
    <w:p w:rsidR="005A6615" w:rsidRPr="00D344F5" w:rsidRDefault="005A6615" w:rsidP="005A6615">
      <w:pPr>
        <w:pStyle w:val="a6"/>
        <w:spacing w:before="0" w:after="0"/>
        <w:jc w:val="both"/>
      </w:pPr>
      <w:r w:rsidRPr="00D344F5">
        <w:t xml:space="preserve"> Платником орендної плати є орендар земельної ділянки.</w:t>
      </w:r>
    </w:p>
    <w:p w:rsidR="005A6615" w:rsidRPr="00D344F5" w:rsidRDefault="005A6615" w:rsidP="005A6615">
      <w:pPr>
        <w:pStyle w:val="a6"/>
        <w:spacing w:before="0" w:after="0"/>
        <w:jc w:val="both"/>
      </w:pPr>
      <w:r w:rsidRPr="00D344F5">
        <w:t xml:space="preserve"> Об'єктом оподаткування є земельна ділянка, надана в оренду.</w:t>
      </w:r>
    </w:p>
    <w:p w:rsidR="005A6615" w:rsidRPr="00D344F5" w:rsidRDefault="005A6615" w:rsidP="005A6615">
      <w:pPr>
        <w:pStyle w:val="a6"/>
        <w:spacing w:before="0" w:after="0"/>
        <w:jc w:val="both"/>
      </w:pPr>
      <w:r w:rsidRPr="00D344F5">
        <w:t xml:space="preserve"> Розмір та умови внесення орендної плати встановлюються у договорі оренди між орендодавцем (власником) і орендарем.</w:t>
      </w:r>
    </w:p>
    <w:p w:rsidR="005A6615" w:rsidRPr="00D344F5" w:rsidRDefault="005A6615" w:rsidP="005A6615">
      <w:pPr>
        <w:pStyle w:val="a6"/>
        <w:spacing w:before="0" w:after="0"/>
        <w:jc w:val="both"/>
      </w:pPr>
      <w:r w:rsidRPr="00D344F5">
        <w:t xml:space="preserve"> Розмір орендної плати встановлюється у договорі оренди, але річна сума платежу:</w:t>
      </w:r>
    </w:p>
    <w:p w:rsidR="005A6615" w:rsidRPr="00D344F5" w:rsidRDefault="005A6615" w:rsidP="005A6615">
      <w:pPr>
        <w:pStyle w:val="a6"/>
        <w:spacing w:before="0" w:after="0"/>
        <w:jc w:val="both"/>
      </w:pPr>
      <w:r w:rsidRPr="00D344F5">
        <w:t xml:space="preserve"> Не може бути меншою 3 відсотків нормативної грошової оцінки.</w:t>
      </w:r>
    </w:p>
    <w:p w:rsidR="005A6615" w:rsidRPr="00D344F5" w:rsidRDefault="005A6615" w:rsidP="005A6615">
      <w:pPr>
        <w:pStyle w:val="a6"/>
        <w:spacing w:before="0" w:after="0"/>
        <w:jc w:val="both"/>
      </w:pPr>
      <w:r w:rsidRPr="00D344F5">
        <w:t xml:space="preserve"> Не може перевищувати 12 відсотків нормативної грошової оцінки.</w:t>
      </w:r>
    </w:p>
    <w:p w:rsidR="005A6615" w:rsidRPr="00D344F5" w:rsidRDefault="005A6615" w:rsidP="005A6615">
      <w:pPr>
        <w:pStyle w:val="a6"/>
        <w:spacing w:before="0" w:after="0"/>
        <w:jc w:val="both"/>
      </w:pPr>
      <w:r w:rsidRPr="00D344F5">
        <w:t xml:space="preserve"> Плата за суборенду земельних ділянок не може перевищувати орендної плати.</w:t>
      </w:r>
    </w:p>
    <w:p w:rsidR="005A6615" w:rsidRPr="00D344F5" w:rsidRDefault="005A6615" w:rsidP="005A6615">
      <w:pPr>
        <w:pStyle w:val="a6"/>
        <w:spacing w:before="0" w:after="0"/>
        <w:jc w:val="both"/>
      </w:pPr>
      <w:r w:rsidRPr="00D344F5">
        <w:t xml:space="preserve"> Податковий період, порядок обчислення орендної плати, строк сплати та порядок її зарахування до бюджетів застосовується відповідно до вимог розділів 10-12 цього Положення.</w:t>
      </w:r>
    </w:p>
    <w:p w:rsidR="005A6615" w:rsidRDefault="005A6615" w:rsidP="005A6615">
      <w:pPr>
        <w:pStyle w:val="a6"/>
        <w:spacing w:before="0" w:after="0"/>
        <w:jc w:val="both"/>
      </w:pPr>
      <w:r w:rsidRPr="00D344F5">
        <w:t> </w:t>
      </w:r>
    </w:p>
    <w:p w:rsidR="005A6615" w:rsidRDefault="005A6615" w:rsidP="005A6615">
      <w:pPr>
        <w:spacing w:before="100" w:beforeAutospacing="1" w:after="100" w:afterAutospacing="1"/>
        <w:jc w:val="center"/>
        <w:rPr>
          <w:b/>
          <w:bCs/>
        </w:rPr>
      </w:pPr>
      <w:r>
        <w:rPr>
          <w:b/>
          <w:bCs/>
        </w:rPr>
        <w:t>Секретар ради</w:t>
      </w:r>
      <w:r>
        <w:rPr>
          <w:b/>
          <w:bCs/>
        </w:rPr>
        <w:tab/>
      </w:r>
      <w:r>
        <w:rPr>
          <w:b/>
          <w:bCs/>
        </w:rPr>
        <w:tab/>
      </w:r>
      <w:r>
        <w:rPr>
          <w:b/>
          <w:bCs/>
        </w:rPr>
        <w:tab/>
        <w:t>______________</w:t>
      </w:r>
      <w:r>
        <w:rPr>
          <w:b/>
          <w:bCs/>
        </w:rPr>
        <w:tab/>
      </w:r>
      <w:r>
        <w:rPr>
          <w:b/>
          <w:bCs/>
        </w:rPr>
        <w:tab/>
        <w:t>Є.С.Тар</w:t>
      </w:r>
    </w:p>
    <w:p w:rsidR="005A6615" w:rsidRDefault="005A6615" w:rsidP="005A6615"/>
    <w:p w:rsidR="005A6615" w:rsidRDefault="005A6615" w:rsidP="005A6615"/>
    <w:p w:rsidR="005A6615" w:rsidRDefault="005A6615" w:rsidP="005A6615"/>
    <w:p w:rsidR="005A6615" w:rsidRDefault="005A6615" w:rsidP="005A6615"/>
    <w:p w:rsidR="005A6615" w:rsidRDefault="005A6615" w:rsidP="005A6615"/>
    <w:p w:rsidR="005A6615" w:rsidRDefault="005A6615" w:rsidP="005A6615"/>
    <w:p w:rsidR="005A6615" w:rsidRPr="0024039A" w:rsidRDefault="005A6615" w:rsidP="005A6615">
      <w:pPr>
        <w:spacing w:after="0" w:line="240" w:lineRule="auto"/>
        <w:jc w:val="right"/>
        <w:rPr>
          <w:rFonts w:ascii="Times New Roman" w:hAnsi="Times New Roman" w:cs="Times New Roman"/>
          <w:sz w:val="20"/>
          <w:szCs w:val="20"/>
        </w:rPr>
      </w:pPr>
      <w:r w:rsidRPr="0024039A">
        <w:rPr>
          <w:rFonts w:ascii="Times New Roman" w:hAnsi="Times New Roman" w:cs="Times New Roman"/>
          <w:sz w:val="20"/>
          <w:szCs w:val="20"/>
        </w:rPr>
        <w:lastRenderedPageBreak/>
        <w:t xml:space="preserve">Додаток </w:t>
      </w:r>
    </w:p>
    <w:p w:rsidR="005A6615" w:rsidRPr="0024039A" w:rsidRDefault="005A6615" w:rsidP="005A6615">
      <w:pPr>
        <w:spacing w:after="0" w:line="240" w:lineRule="auto"/>
        <w:jc w:val="right"/>
        <w:rPr>
          <w:rFonts w:ascii="Times New Roman" w:hAnsi="Times New Roman" w:cs="Times New Roman"/>
          <w:sz w:val="20"/>
          <w:szCs w:val="20"/>
        </w:rPr>
      </w:pPr>
      <w:r w:rsidRPr="0024039A">
        <w:rPr>
          <w:rFonts w:ascii="Times New Roman" w:hAnsi="Times New Roman" w:cs="Times New Roman"/>
          <w:sz w:val="20"/>
          <w:szCs w:val="20"/>
        </w:rPr>
        <w:t>до проекту  положення Про плату за землю та</w:t>
      </w:r>
    </w:p>
    <w:p w:rsidR="005A6615" w:rsidRPr="0024039A" w:rsidRDefault="005A6615" w:rsidP="005A6615">
      <w:pPr>
        <w:spacing w:after="0" w:line="240" w:lineRule="auto"/>
        <w:jc w:val="right"/>
        <w:rPr>
          <w:rFonts w:ascii="Times New Roman" w:hAnsi="Times New Roman" w:cs="Times New Roman"/>
        </w:rPr>
      </w:pPr>
      <w:r w:rsidRPr="0024039A">
        <w:rPr>
          <w:rFonts w:ascii="Times New Roman" w:hAnsi="Times New Roman" w:cs="Times New Roman"/>
          <w:sz w:val="20"/>
          <w:szCs w:val="20"/>
        </w:rPr>
        <w:t>пільги щодо земельного податку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2331"/>
        <w:gridCol w:w="2853"/>
      </w:tblGrid>
      <w:tr w:rsidR="005A6615" w:rsidRPr="0024039A" w:rsidTr="00080180">
        <w:trPr>
          <w:trHeight w:val="391"/>
        </w:trPr>
        <w:tc>
          <w:tcPr>
            <w:tcW w:w="9828" w:type="dxa"/>
            <w:gridSpan w:val="3"/>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Ставки земельного податку на 2018 рік</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sz w:val="24"/>
                <w:szCs w:val="24"/>
                <w:lang w:val="ru-RU" w:eastAsia="uk-UA"/>
              </w:rPr>
            </w:pPr>
            <w:r w:rsidRPr="0024039A">
              <w:rPr>
                <w:rFonts w:ascii="Times New Roman" w:hAnsi="Times New Roman"/>
                <w:b/>
                <w:color w:val="333333"/>
                <w:sz w:val="24"/>
                <w:szCs w:val="24"/>
              </w:rPr>
              <w:t>1. Об’єкти оподаткування</w:t>
            </w:r>
          </w:p>
        </w:tc>
        <w:tc>
          <w:tcPr>
            <w:tcW w:w="5184" w:type="dxa"/>
            <w:gridSpan w:val="2"/>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sz w:val="24"/>
                <w:szCs w:val="24"/>
                <w:lang w:eastAsia="uk-UA"/>
              </w:rPr>
            </w:pPr>
            <w:r w:rsidRPr="0024039A">
              <w:rPr>
                <w:rFonts w:ascii="Times New Roman" w:hAnsi="Times New Roman"/>
                <w:b/>
                <w:color w:val="333333"/>
                <w:sz w:val="24"/>
                <w:szCs w:val="24"/>
              </w:rPr>
              <w:t>Ставка земельного податку, у відсотках від нормативно грошової оцінки земель, за 1га.</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rPr>
                <w:rFonts w:ascii="Times New Roman" w:hAnsi="Times New Roman"/>
                <w:b/>
                <w:color w:val="333333"/>
                <w:sz w:val="24"/>
                <w:szCs w:val="24"/>
              </w:rPr>
            </w:pPr>
            <w:r w:rsidRPr="0024039A">
              <w:rPr>
                <w:rFonts w:ascii="Times New Roman" w:hAnsi="Times New Roman"/>
                <w:sz w:val="24"/>
                <w:szCs w:val="24"/>
              </w:rPr>
              <w:t xml:space="preserve">1. Ставка земельного податку сільськогосподарських угідь в межах населених пунктів </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autoSpaceDE w:val="0"/>
              <w:autoSpaceDN w:val="0"/>
              <w:adjustRightInd w:val="0"/>
              <w:spacing w:after="0" w:line="240" w:lineRule="auto"/>
              <w:jc w:val="center"/>
              <w:rPr>
                <w:rFonts w:ascii="Times New Roman" w:hAnsi="Times New Roman" w:cs="Times New Roman"/>
                <w:sz w:val="24"/>
                <w:szCs w:val="24"/>
              </w:rPr>
            </w:pPr>
            <w:r w:rsidRPr="0024039A">
              <w:rPr>
                <w:rFonts w:ascii="Times New Roman" w:hAnsi="Times New Roman" w:cs="Times New Roman"/>
                <w:sz w:val="24"/>
                <w:szCs w:val="24"/>
              </w:rPr>
              <w:t xml:space="preserve"> Для фізичних  осіб</w:t>
            </w:r>
          </w:p>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sz w:val="24"/>
                <w:szCs w:val="24"/>
              </w:rPr>
              <w:t>(%)</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autoSpaceDE w:val="0"/>
              <w:autoSpaceDN w:val="0"/>
              <w:adjustRightInd w:val="0"/>
              <w:spacing w:after="0" w:line="240" w:lineRule="auto"/>
              <w:jc w:val="center"/>
              <w:rPr>
                <w:rFonts w:ascii="Times New Roman" w:hAnsi="Times New Roman" w:cs="Times New Roman"/>
                <w:sz w:val="24"/>
                <w:szCs w:val="24"/>
              </w:rPr>
            </w:pPr>
            <w:r w:rsidRPr="0024039A">
              <w:rPr>
                <w:rFonts w:ascii="Times New Roman" w:hAnsi="Times New Roman" w:cs="Times New Roman"/>
                <w:sz w:val="24"/>
                <w:szCs w:val="24"/>
              </w:rPr>
              <w:t xml:space="preserve"> Для юридичних  осіб</w:t>
            </w:r>
          </w:p>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sz w:val="24"/>
                <w:szCs w:val="24"/>
              </w:rPr>
              <w:t>(%)</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rPr>
                <w:rFonts w:ascii="Times New Roman" w:hAnsi="Times New Roman"/>
                <w:color w:val="333333"/>
                <w:sz w:val="24"/>
                <w:szCs w:val="24"/>
              </w:rPr>
            </w:pPr>
            <w:r w:rsidRPr="0024039A">
              <w:rPr>
                <w:rFonts w:ascii="Times New Roman" w:hAnsi="Times New Roman"/>
                <w:color w:val="000000"/>
                <w:sz w:val="24"/>
                <w:szCs w:val="24"/>
                <w:shd w:val="clear" w:color="auto" w:fill="FFFFFF"/>
              </w:rPr>
              <w:t>1.1. Ріллі, сіножаті та пасовища</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rPr>
                <w:rFonts w:ascii="Times New Roman" w:hAnsi="Times New Roman"/>
                <w:color w:val="000000"/>
                <w:sz w:val="24"/>
                <w:szCs w:val="24"/>
                <w:shd w:val="clear" w:color="auto" w:fill="FFFFFF"/>
              </w:rPr>
            </w:pPr>
            <w:r w:rsidRPr="0024039A">
              <w:rPr>
                <w:rFonts w:ascii="Times New Roman" w:hAnsi="Times New Roman"/>
                <w:color w:val="000000"/>
                <w:sz w:val="24"/>
                <w:szCs w:val="24"/>
                <w:shd w:val="clear" w:color="auto" w:fill="FFFFFF"/>
              </w:rPr>
              <w:t>1.2.Багаторічні насадження</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2.Ставка земельного податку сільськогосподарських угідь за межами населених пунктів </w:t>
            </w:r>
          </w:p>
          <w:p w:rsidR="005A6615" w:rsidRPr="0024039A" w:rsidRDefault="005A6615" w:rsidP="00080180">
            <w:pPr>
              <w:pStyle w:val="10"/>
              <w:rPr>
                <w:rFonts w:ascii="Times New Roman" w:hAnsi="Times New Roman"/>
                <w:color w:val="000000"/>
                <w:sz w:val="24"/>
                <w:szCs w:val="24"/>
                <w:shd w:val="clear" w:color="auto" w:fill="FFFFFF"/>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rPr>
                <w:rFonts w:ascii="Times New Roman" w:hAnsi="Times New Roman"/>
                <w:color w:val="333333"/>
                <w:sz w:val="24"/>
                <w:szCs w:val="24"/>
              </w:rPr>
            </w:pPr>
            <w:r w:rsidRPr="0024039A">
              <w:rPr>
                <w:rFonts w:ascii="Times New Roman" w:hAnsi="Times New Roman"/>
                <w:color w:val="000000"/>
                <w:sz w:val="24"/>
                <w:szCs w:val="24"/>
                <w:shd w:val="clear" w:color="auto" w:fill="FFFFFF"/>
              </w:rPr>
              <w:t>2.1. Ріллі, сіножаті та пасовища</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rPr>
                <w:rFonts w:ascii="Times New Roman" w:hAnsi="Times New Roman"/>
                <w:color w:val="000000"/>
                <w:sz w:val="24"/>
                <w:szCs w:val="24"/>
                <w:shd w:val="clear" w:color="auto" w:fill="FFFFFF"/>
              </w:rPr>
            </w:pPr>
            <w:r w:rsidRPr="0024039A">
              <w:rPr>
                <w:rFonts w:ascii="Times New Roman" w:hAnsi="Times New Roman"/>
                <w:color w:val="000000"/>
                <w:sz w:val="24"/>
                <w:szCs w:val="24"/>
                <w:shd w:val="clear" w:color="auto" w:fill="FFFFFF"/>
              </w:rPr>
              <w:t>2.2.Багаторічні насадження</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3.Ставки земельного податку за земельні ділянки несільськогосподарських угідь, які розташовані за межами населених пунктів, нормативну грошову оцінку яких не проведено встановлюються від нормативної грошової оцінки одиниці площі ріллі по області.</w:t>
            </w:r>
          </w:p>
          <w:p w:rsidR="005A6615" w:rsidRPr="0024039A" w:rsidRDefault="005A6615" w:rsidP="00080180">
            <w:pPr>
              <w:pStyle w:val="10"/>
              <w:rPr>
                <w:rFonts w:ascii="Times New Roman" w:hAnsi="Times New Roman"/>
                <w:color w:val="000000"/>
                <w:sz w:val="24"/>
                <w:szCs w:val="24"/>
                <w:shd w:val="clear" w:color="auto" w:fill="FFFFFF"/>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5</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5</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4. Ставка земельного податку за земельні ділянки, нормативну грошову оцінку яких проведено (незалежно від місцезнаходження), крім земель зайнятих житловим фондом </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5. Ставка земельного податку за земельні ділянки житлового фонду, нормативну грошову оцінку яких проведено (в межах населених пунктів)</w:t>
            </w:r>
          </w:p>
          <w:p w:rsidR="005A6615" w:rsidRPr="0024039A" w:rsidRDefault="005A6615" w:rsidP="00080180">
            <w:pPr>
              <w:spacing w:after="0" w:line="240" w:lineRule="auto"/>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6. Ставка земельного податку  нелісових земель, які надані у встановленому порядку та використовуються для потреб лісового господарства </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6.1 за сільськогосподарські угіддя </w:t>
            </w:r>
          </w:p>
          <w:p w:rsidR="005A6615" w:rsidRPr="0024039A" w:rsidRDefault="005A6615" w:rsidP="00080180">
            <w:pPr>
              <w:spacing w:after="0" w:line="240" w:lineRule="auto"/>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6.2. за ділянки зайняті виробничими, культурно – побутовими, житловими будинками та господарськими будівлями і спорудами </w:t>
            </w:r>
          </w:p>
          <w:p w:rsidR="005A6615" w:rsidRPr="0024039A" w:rsidRDefault="005A6615" w:rsidP="00080180">
            <w:pPr>
              <w:spacing w:after="0" w:line="240" w:lineRule="auto"/>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7.Ставка земельного податку за земельні ділянки водного фонду, розташовані за межами населених пунктів, нормативну грошову оцінку яких не проведено:</w:t>
            </w:r>
          </w:p>
          <w:p w:rsidR="005A6615" w:rsidRPr="0024039A" w:rsidRDefault="005A6615" w:rsidP="00080180">
            <w:pPr>
              <w:pStyle w:val="10"/>
              <w:rPr>
                <w:rFonts w:ascii="Times New Roman" w:hAnsi="Times New Roman"/>
                <w:color w:val="333333"/>
                <w:sz w:val="24"/>
                <w:szCs w:val="24"/>
                <w:u w:val="single"/>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color w:val="333333"/>
                <w:sz w:val="24"/>
                <w:szCs w:val="24"/>
              </w:rPr>
              <w:t>7.1</w:t>
            </w:r>
            <w:r w:rsidRPr="0024039A">
              <w:rPr>
                <w:rFonts w:ascii="Times New Roman" w:hAnsi="Times New Roman" w:cs="Times New Roman"/>
                <w:sz w:val="24"/>
                <w:szCs w:val="24"/>
              </w:rPr>
              <w:t xml:space="preserve"> за земельні ділянки на землях водного </w:t>
            </w:r>
            <w:r w:rsidRPr="0024039A">
              <w:rPr>
                <w:rFonts w:ascii="Times New Roman" w:hAnsi="Times New Roman" w:cs="Times New Roman"/>
                <w:sz w:val="24"/>
                <w:szCs w:val="24"/>
              </w:rPr>
              <w:lastRenderedPageBreak/>
              <w:t>фонду  (у розмірі від нормативної грошової оцінки одиниці площі ріллі по області).</w:t>
            </w:r>
          </w:p>
          <w:p w:rsidR="005A6615" w:rsidRPr="0024039A" w:rsidRDefault="005A6615" w:rsidP="00080180">
            <w:pPr>
              <w:pStyle w:val="10"/>
              <w:rPr>
                <w:rFonts w:ascii="Times New Roman" w:hAnsi="Times New Roman"/>
                <w:color w:val="333333"/>
                <w:sz w:val="24"/>
                <w:szCs w:val="24"/>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lastRenderedPageBreak/>
              <w:t>0,3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color w:val="333333"/>
                <w:sz w:val="24"/>
                <w:szCs w:val="24"/>
                <w:u w:val="single"/>
              </w:rPr>
              <w:lastRenderedPageBreak/>
              <w:t xml:space="preserve">7.2. </w:t>
            </w:r>
            <w:r w:rsidRPr="0024039A">
              <w:rPr>
                <w:rFonts w:ascii="Times New Roman" w:hAnsi="Times New Roman" w:cs="Times New Roman"/>
                <w:sz w:val="24"/>
                <w:szCs w:val="24"/>
              </w:rPr>
              <w:t>за земельні ділянки на землях водного фонду, які зайняті виробничими, культурно-побутовими, господарськими та іншими будівлями і спорудами,  (у розмірі  від нормативної грошової оцінки одиниці площі ріллі по області.</w:t>
            </w:r>
          </w:p>
          <w:p w:rsidR="005A6615" w:rsidRPr="0024039A" w:rsidRDefault="005A6615" w:rsidP="00080180">
            <w:pPr>
              <w:pStyle w:val="10"/>
              <w:rPr>
                <w:rFonts w:ascii="Times New Roman" w:hAnsi="Times New Roman"/>
                <w:color w:val="333333"/>
                <w:sz w:val="24"/>
                <w:szCs w:val="24"/>
                <w:u w:val="single"/>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5</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5</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8. Ставка земельного податку за земельні ділянки, передані у власність підприємствам промисловості, транспорту (крім земель залізничного транспорту в межах смуг відведення), зв’язку, енергетики, а також підприємствам і організаціям, що здійснюють експлуатацію ліній електропередач (крім сільськогосподарських угідь та земель лісогосподарського призначення)</w:t>
            </w:r>
          </w:p>
          <w:p w:rsidR="005A6615" w:rsidRPr="0024039A" w:rsidRDefault="005A6615" w:rsidP="00080180">
            <w:pPr>
              <w:pStyle w:val="10"/>
              <w:rPr>
                <w:rFonts w:ascii="Times New Roman" w:hAnsi="Times New Roman"/>
                <w:color w:val="333333"/>
                <w:sz w:val="24"/>
                <w:szCs w:val="24"/>
                <w:u w:val="single"/>
              </w:rPr>
            </w:pP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u w:val="single"/>
              </w:rPr>
            </w:pPr>
            <w:r w:rsidRPr="0024039A">
              <w:rPr>
                <w:rFonts w:ascii="Times New Roman" w:hAnsi="Times New Roman" w:cs="Times New Roman"/>
                <w:sz w:val="24"/>
                <w:szCs w:val="24"/>
              </w:rPr>
              <w:t>9. Ставка земельного податку за земельні ділянки,  залізничного транспорту та на землі зв’язку  в межах населених пунктів</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u w:val="single"/>
              </w:rPr>
            </w:pPr>
            <w:r w:rsidRPr="0024039A">
              <w:rPr>
                <w:rFonts w:ascii="Times New Roman" w:hAnsi="Times New Roman" w:cs="Times New Roman"/>
                <w:sz w:val="24"/>
                <w:szCs w:val="24"/>
              </w:rPr>
              <w:t>10. Ставка земельного податку за земельні ділянки,  залізничного транспорту та на землі зв’язку за межами населених пунктів</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color w:val="333333"/>
                <w:sz w:val="24"/>
                <w:szCs w:val="24"/>
              </w:rPr>
              <w:t>11.</w:t>
            </w:r>
            <w:r w:rsidRPr="0024039A">
              <w:rPr>
                <w:rFonts w:ascii="Times New Roman" w:hAnsi="Times New Roman" w:cs="Times New Roman"/>
                <w:sz w:val="24"/>
                <w:szCs w:val="24"/>
              </w:rPr>
              <w:t xml:space="preserve"> Ставки земельного податку за земельні ділянки, які перебувають у постійному користуванні суб’єктів господарювання (крім державної та комунальної форми власності) встановлюються:</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Х</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11.1 за земельні ділянки, нормативну грошову оцінку яких проведено </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12</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12</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color w:val="333333"/>
                <w:sz w:val="24"/>
                <w:szCs w:val="24"/>
              </w:rPr>
              <w:t>11.2</w:t>
            </w:r>
            <w:r w:rsidRPr="0024039A">
              <w:rPr>
                <w:rFonts w:ascii="Times New Roman" w:hAnsi="Times New Roman" w:cs="Times New Roman"/>
                <w:sz w:val="24"/>
                <w:szCs w:val="24"/>
              </w:rPr>
              <w:t xml:space="preserve"> за земельні ділянки, нормативну грошову оцінку яких не проведено  від нормативної грошової оцінки одиниці площі ріллі по області.</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5</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5</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rPr>
                <w:rFonts w:ascii="Times New Roman" w:hAnsi="Times New Roman"/>
                <w:color w:val="000000"/>
                <w:sz w:val="24"/>
                <w:szCs w:val="24"/>
                <w:shd w:val="clear" w:color="auto" w:fill="FFFFFF"/>
              </w:rPr>
            </w:pPr>
            <w:r w:rsidRPr="0024039A">
              <w:rPr>
                <w:rFonts w:ascii="Times New Roman" w:hAnsi="Times New Roman"/>
                <w:color w:val="333333"/>
                <w:sz w:val="24"/>
                <w:szCs w:val="24"/>
              </w:rPr>
              <w:t>12. Землі комерційного призначення</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0,1</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 xml:space="preserve">13. Ставка земельного податку загального користування  </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0,1</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color w:val="333333"/>
                <w:sz w:val="24"/>
                <w:szCs w:val="24"/>
              </w:rPr>
            </w:pPr>
            <w:r w:rsidRPr="0024039A">
              <w:rPr>
                <w:rFonts w:ascii="Times New Roman" w:hAnsi="Times New Roman"/>
                <w:b/>
                <w:color w:val="333333"/>
                <w:sz w:val="24"/>
                <w:szCs w:val="24"/>
              </w:rPr>
              <w:t>1</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14. Інші землі</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sz w:val="24"/>
                <w:szCs w:val="24"/>
              </w:rPr>
            </w:pPr>
            <w:r w:rsidRPr="0024039A">
              <w:rPr>
                <w:rFonts w:ascii="Times New Roman" w:hAnsi="Times New Roman"/>
                <w:b/>
                <w:sz w:val="24"/>
                <w:szCs w:val="24"/>
              </w:rPr>
              <w:t>-</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sz w:val="24"/>
                <w:szCs w:val="24"/>
              </w:rPr>
            </w:pPr>
            <w:r w:rsidRPr="0024039A">
              <w:rPr>
                <w:rFonts w:ascii="Times New Roman" w:hAnsi="Times New Roman"/>
                <w:b/>
                <w:sz w:val="24"/>
                <w:szCs w:val="24"/>
              </w:rPr>
              <w:t>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15. Орендна плата земельної ділянки сільськогосподарського призначення</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sz w:val="24"/>
                <w:szCs w:val="24"/>
              </w:rPr>
            </w:pPr>
            <w:r w:rsidRPr="0024039A">
              <w:rPr>
                <w:rFonts w:ascii="Times New Roman" w:hAnsi="Times New Roman"/>
                <w:b/>
                <w:sz w:val="24"/>
                <w:szCs w:val="24"/>
              </w:rPr>
              <w:t>3</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sz w:val="24"/>
                <w:szCs w:val="24"/>
              </w:rPr>
            </w:pPr>
            <w:r w:rsidRPr="0024039A">
              <w:rPr>
                <w:rFonts w:ascii="Times New Roman" w:hAnsi="Times New Roman"/>
                <w:b/>
                <w:sz w:val="24"/>
                <w:szCs w:val="24"/>
              </w:rPr>
              <w:t>3</w:t>
            </w:r>
          </w:p>
        </w:tc>
      </w:tr>
      <w:tr w:rsidR="005A6615" w:rsidRPr="0024039A" w:rsidTr="00080180">
        <w:trPr>
          <w:trHeight w:val="391"/>
        </w:trPr>
        <w:tc>
          <w:tcPr>
            <w:tcW w:w="4644"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spacing w:after="0" w:line="240" w:lineRule="auto"/>
              <w:rPr>
                <w:rFonts w:ascii="Times New Roman" w:hAnsi="Times New Roman" w:cs="Times New Roman"/>
                <w:sz w:val="24"/>
                <w:szCs w:val="24"/>
              </w:rPr>
            </w:pPr>
            <w:r w:rsidRPr="0024039A">
              <w:rPr>
                <w:rFonts w:ascii="Times New Roman" w:hAnsi="Times New Roman" w:cs="Times New Roman"/>
                <w:sz w:val="24"/>
                <w:szCs w:val="24"/>
              </w:rPr>
              <w:t>16. Орендна плата земельної ділянки комерційного призначення</w:t>
            </w:r>
          </w:p>
        </w:tc>
        <w:tc>
          <w:tcPr>
            <w:tcW w:w="2331"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sz w:val="24"/>
                <w:szCs w:val="24"/>
              </w:rPr>
            </w:pPr>
            <w:r w:rsidRPr="0024039A">
              <w:rPr>
                <w:rFonts w:ascii="Times New Roman" w:hAnsi="Times New Roman"/>
                <w:b/>
                <w:sz w:val="24"/>
                <w:szCs w:val="24"/>
              </w:rPr>
              <w:t>-</w:t>
            </w:r>
          </w:p>
        </w:tc>
        <w:tc>
          <w:tcPr>
            <w:tcW w:w="2853" w:type="dxa"/>
            <w:tcBorders>
              <w:top w:val="single" w:sz="4" w:space="0" w:color="auto"/>
              <w:left w:val="single" w:sz="4" w:space="0" w:color="auto"/>
              <w:bottom w:val="single" w:sz="4" w:space="0" w:color="auto"/>
              <w:right w:val="single" w:sz="4" w:space="0" w:color="auto"/>
            </w:tcBorders>
          </w:tcPr>
          <w:p w:rsidR="005A6615" w:rsidRPr="0024039A" w:rsidRDefault="005A6615" w:rsidP="00080180">
            <w:pPr>
              <w:pStyle w:val="10"/>
              <w:jc w:val="center"/>
              <w:rPr>
                <w:rFonts w:ascii="Times New Roman" w:hAnsi="Times New Roman"/>
                <w:b/>
                <w:sz w:val="24"/>
                <w:szCs w:val="24"/>
              </w:rPr>
            </w:pPr>
            <w:r w:rsidRPr="0024039A">
              <w:rPr>
                <w:rFonts w:ascii="Times New Roman" w:hAnsi="Times New Roman"/>
                <w:b/>
                <w:sz w:val="24"/>
                <w:szCs w:val="24"/>
              </w:rPr>
              <w:t>10</w:t>
            </w:r>
          </w:p>
        </w:tc>
      </w:tr>
    </w:tbl>
    <w:p w:rsidR="005A6615" w:rsidRPr="0024039A" w:rsidRDefault="005A6615" w:rsidP="005A6615">
      <w:pPr>
        <w:spacing w:after="0" w:line="240" w:lineRule="auto"/>
        <w:jc w:val="right"/>
        <w:rPr>
          <w:rFonts w:ascii="Times New Roman" w:hAnsi="Times New Roman" w:cs="Times New Roman"/>
          <w:sz w:val="24"/>
          <w:szCs w:val="24"/>
          <w:u w:val="single"/>
        </w:rPr>
      </w:pPr>
    </w:p>
    <w:p w:rsidR="005A6615" w:rsidRPr="00AE7055" w:rsidRDefault="005A6615" w:rsidP="005A6615">
      <w:pPr>
        <w:spacing w:after="0" w:line="240" w:lineRule="auto"/>
        <w:jc w:val="center"/>
        <w:rPr>
          <w:rFonts w:ascii="Times New Roman" w:hAnsi="Times New Roman" w:cs="Times New Roman"/>
          <w:b/>
          <w:bCs/>
          <w:sz w:val="24"/>
          <w:szCs w:val="24"/>
        </w:rPr>
      </w:pPr>
      <w:r w:rsidRPr="0024039A">
        <w:rPr>
          <w:rFonts w:ascii="Times New Roman" w:hAnsi="Times New Roman" w:cs="Times New Roman"/>
          <w:b/>
          <w:bCs/>
          <w:sz w:val="24"/>
          <w:szCs w:val="24"/>
        </w:rPr>
        <w:t>Секретар ради</w:t>
      </w:r>
      <w:r w:rsidRPr="0024039A">
        <w:rPr>
          <w:rFonts w:ascii="Times New Roman" w:hAnsi="Times New Roman" w:cs="Times New Roman"/>
          <w:b/>
          <w:bCs/>
          <w:sz w:val="24"/>
          <w:szCs w:val="24"/>
        </w:rPr>
        <w:tab/>
      </w:r>
      <w:r w:rsidRPr="0024039A">
        <w:rPr>
          <w:rFonts w:ascii="Times New Roman" w:hAnsi="Times New Roman" w:cs="Times New Roman"/>
          <w:b/>
          <w:bCs/>
          <w:sz w:val="24"/>
          <w:szCs w:val="24"/>
        </w:rPr>
        <w:tab/>
      </w:r>
      <w:r w:rsidRPr="0024039A">
        <w:rPr>
          <w:rFonts w:ascii="Times New Roman" w:hAnsi="Times New Roman" w:cs="Times New Roman"/>
          <w:b/>
          <w:bCs/>
          <w:sz w:val="24"/>
          <w:szCs w:val="24"/>
        </w:rPr>
        <w:tab/>
        <w:t>______________</w:t>
      </w:r>
      <w:r w:rsidRPr="0024039A">
        <w:rPr>
          <w:rFonts w:ascii="Times New Roman" w:hAnsi="Times New Roman" w:cs="Times New Roman"/>
          <w:b/>
          <w:bCs/>
          <w:sz w:val="24"/>
          <w:szCs w:val="24"/>
        </w:rPr>
        <w:tab/>
      </w:r>
      <w:r w:rsidRPr="0024039A">
        <w:rPr>
          <w:rFonts w:ascii="Times New Roman" w:hAnsi="Times New Roman" w:cs="Times New Roman"/>
          <w:b/>
          <w:bCs/>
          <w:sz w:val="24"/>
          <w:szCs w:val="24"/>
        </w:rPr>
        <w:tab/>
        <w:t>Є.С.Тар</w:t>
      </w:r>
    </w:p>
    <w:p w:rsidR="005A6615" w:rsidRDefault="005A6615" w:rsidP="005A6615">
      <w:pPr>
        <w:jc w:val="right"/>
      </w:pPr>
    </w:p>
    <w:p w:rsidR="008F7503" w:rsidRDefault="008F7503" w:rsidP="005A6615">
      <w:pPr>
        <w:spacing w:after="0" w:line="240" w:lineRule="auto"/>
        <w:rPr>
          <w:rFonts w:ascii="Times New Roman" w:hAnsi="Times New Roman" w:cs="Times New Roman"/>
          <w:sz w:val="24"/>
          <w:szCs w:val="24"/>
        </w:rPr>
      </w:pPr>
    </w:p>
    <w:p w:rsidR="00B875BF" w:rsidRDefault="00B875BF" w:rsidP="005A6615">
      <w:pPr>
        <w:spacing w:after="0" w:line="240" w:lineRule="auto"/>
        <w:rPr>
          <w:rFonts w:ascii="Times New Roman" w:hAnsi="Times New Roman" w:cs="Times New Roman"/>
          <w:sz w:val="24"/>
          <w:szCs w:val="24"/>
        </w:rPr>
      </w:pPr>
    </w:p>
    <w:p w:rsidR="00B875BF" w:rsidRPr="007C52A4" w:rsidRDefault="00B875BF" w:rsidP="00B875BF">
      <w:pPr>
        <w:shd w:val="clear" w:color="auto" w:fill="FFFFFF"/>
        <w:spacing w:after="0" w:line="240" w:lineRule="auto"/>
        <w:textAlignment w:val="top"/>
        <w:rPr>
          <w:rFonts w:ascii="Times New Roman" w:eastAsia="Times New Roman" w:hAnsi="Times New Roman" w:cs="Times New Roman"/>
          <w:color w:val="434343"/>
          <w:sz w:val="24"/>
          <w:szCs w:val="24"/>
        </w:rPr>
      </w:pPr>
      <w:r w:rsidRPr="007C52A4">
        <w:rPr>
          <w:rFonts w:ascii="Times New Roman" w:eastAsia="Times New Roman" w:hAnsi="Times New Roman" w:cs="Times New Roman"/>
          <w:b/>
          <w:bCs/>
          <w:color w:val="434343"/>
          <w:sz w:val="24"/>
          <w:szCs w:val="24"/>
        </w:rPr>
        <w:lastRenderedPageBreak/>
        <w:t> </w:t>
      </w:r>
    </w:p>
    <w:p w:rsidR="00B875BF" w:rsidRPr="007C52A4" w:rsidRDefault="00B875BF" w:rsidP="00B875BF">
      <w:pPr>
        <w:spacing w:after="0" w:line="240" w:lineRule="auto"/>
        <w:jc w:val="right"/>
        <w:rPr>
          <w:rFonts w:ascii="Times New Roman" w:eastAsia="Calibri" w:hAnsi="Times New Roman" w:cs="Times New Roman"/>
          <w:sz w:val="24"/>
          <w:szCs w:val="24"/>
        </w:rPr>
      </w:pPr>
      <w:r w:rsidRPr="007C52A4">
        <w:rPr>
          <w:rFonts w:ascii="Times New Roman" w:hAnsi="Times New Roman" w:cs="Times New Roman"/>
          <w:sz w:val="24"/>
          <w:szCs w:val="24"/>
        </w:rPr>
        <w:t>Додаток 7</w:t>
      </w:r>
    </w:p>
    <w:p w:rsidR="00B875BF" w:rsidRPr="007C52A4" w:rsidRDefault="00B875BF" w:rsidP="00B875BF">
      <w:pPr>
        <w:spacing w:after="0" w:line="240" w:lineRule="auto"/>
        <w:jc w:val="right"/>
        <w:rPr>
          <w:rFonts w:ascii="Times New Roman" w:hAnsi="Times New Roman" w:cs="Times New Roman"/>
          <w:sz w:val="24"/>
          <w:szCs w:val="24"/>
          <w:lang w:val="ru-RU"/>
        </w:rPr>
      </w:pPr>
      <w:r w:rsidRPr="007C52A4">
        <w:rPr>
          <w:rFonts w:ascii="Times New Roman" w:hAnsi="Times New Roman" w:cs="Times New Roman"/>
          <w:sz w:val="24"/>
          <w:szCs w:val="24"/>
        </w:rPr>
        <w:t>до проекту  рішення сільської ради</w:t>
      </w:r>
    </w:p>
    <w:p w:rsidR="00B875BF" w:rsidRPr="007C52A4" w:rsidRDefault="00B875BF" w:rsidP="00B875BF">
      <w:pPr>
        <w:spacing w:after="0" w:line="240" w:lineRule="auto"/>
        <w:rPr>
          <w:rFonts w:ascii="Times New Roman" w:hAnsi="Times New Roman" w:cs="Times New Roman"/>
          <w:sz w:val="24"/>
          <w:szCs w:val="24"/>
        </w:rPr>
      </w:pPr>
    </w:p>
    <w:p w:rsidR="00B875BF" w:rsidRPr="007C52A4" w:rsidRDefault="00B875BF" w:rsidP="00B875BF">
      <w:pPr>
        <w:spacing w:after="0" w:line="240" w:lineRule="auto"/>
        <w:jc w:val="center"/>
        <w:rPr>
          <w:rFonts w:ascii="Times New Roman" w:hAnsi="Times New Roman" w:cs="Times New Roman"/>
          <w:b/>
          <w:sz w:val="24"/>
          <w:szCs w:val="24"/>
          <w:lang w:val="ru-RU"/>
        </w:rPr>
      </w:pPr>
      <w:r w:rsidRPr="007C52A4">
        <w:rPr>
          <w:rFonts w:ascii="Times New Roman" w:hAnsi="Times New Roman" w:cs="Times New Roman"/>
          <w:b/>
          <w:sz w:val="24"/>
          <w:szCs w:val="24"/>
        </w:rPr>
        <w:t>ПОЛОЖЕННЯ</w:t>
      </w:r>
    </w:p>
    <w:p w:rsidR="00B875BF" w:rsidRPr="007C52A4" w:rsidRDefault="00B875BF" w:rsidP="00B875BF">
      <w:pPr>
        <w:spacing w:after="0" w:line="240" w:lineRule="auto"/>
        <w:jc w:val="center"/>
        <w:rPr>
          <w:rFonts w:ascii="Times New Roman" w:hAnsi="Times New Roman" w:cs="Times New Roman"/>
          <w:b/>
          <w:sz w:val="24"/>
          <w:szCs w:val="24"/>
        </w:rPr>
      </w:pPr>
      <w:r w:rsidRPr="007C52A4">
        <w:rPr>
          <w:rFonts w:ascii="Times New Roman" w:hAnsi="Times New Roman" w:cs="Times New Roman"/>
          <w:b/>
          <w:sz w:val="24"/>
          <w:szCs w:val="24"/>
        </w:rPr>
        <w:t>про акцизний податок з роздрібної реалізації підакцизних товарів</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B875BF" w:rsidRPr="007C52A4" w:rsidRDefault="00B875BF" w:rsidP="00B875BF">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1. Платники податку</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Платниками податку є особи - суб’єкти господарювання роздрібної торгівлі, які здійснюють реалізацію підакцизних товарів</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B875BF" w:rsidRPr="007C52A4" w:rsidRDefault="00B875BF" w:rsidP="00B875BF">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2. Об'єкти оподаткування</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Об'єктами оподаткування є операції з реалізації суб’єктами господарювання роздрібної торгівлі підакцизних товарів</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B875BF" w:rsidRPr="007C52A4" w:rsidRDefault="00B875BF" w:rsidP="00B875BF">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3. База оподаткування</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Базою оподаткування є вартість (з податком на додану вартість) підакцизних товарів, що реалізовані суб’єктами господарювання роздрібної торгівлі.</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До підакцизних товарів належать:</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спирт етиловий та інші спиртові дистиляти, алкогольні напої, пиво;</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тютюнові вироби, тютюн та промислові замінники тютюну;</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нафтопродукти, скраплений газ, речовини, що використовуються як компоненти моторних палив, паливо моторне альтернативне;</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автомобілі легкові, кузови до них, причепи та напівпричепи, мотоцикли, транспортні засоби, призначені для перевезення 10 осіб i більше, транспортні засоби для перевезення вантажів;</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електрична енергія.</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B875BF" w:rsidRPr="007C52A4" w:rsidRDefault="00B875BF" w:rsidP="00B875BF">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4. Ставки податку</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Для підакцизних товарів, реалізованих суб’єктами господарювання роздрібної торгівлі, ставки податку встановлюються за рішенням селищної ради у відсотках від вартості (з податком на додану вартість), у розмірі 5 відсотків</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Розділ V. Податковий період та строк сплати</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Сплата податку при реалізації суб’єктом господарювання роздрібної торгівлі підакцизних товарів.</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B875BF" w:rsidRPr="007C52A4" w:rsidRDefault="00B875BF" w:rsidP="00B875BF">
      <w:pPr>
        <w:spacing w:after="0" w:line="240" w:lineRule="auto"/>
        <w:ind w:left="360"/>
        <w:rPr>
          <w:rFonts w:ascii="Times New Roman" w:hAnsi="Times New Roman" w:cs="Times New Roman"/>
          <w:b/>
          <w:sz w:val="24"/>
          <w:szCs w:val="24"/>
        </w:rPr>
      </w:pPr>
      <w:r w:rsidRPr="007C52A4">
        <w:rPr>
          <w:rFonts w:ascii="Times New Roman" w:hAnsi="Times New Roman" w:cs="Times New Roman"/>
          <w:sz w:val="24"/>
          <w:szCs w:val="24"/>
        </w:rPr>
        <w:t> </w:t>
      </w:r>
      <w:r w:rsidRPr="007C52A4">
        <w:rPr>
          <w:rFonts w:ascii="Times New Roman" w:hAnsi="Times New Roman" w:cs="Times New Roman"/>
          <w:b/>
          <w:sz w:val="24"/>
          <w:szCs w:val="24"/>
        </w:rPr>
        <w:t xml:space="preserve">5.  Відповідальність </w:t>
      </w:r>
    </w:p>
    <w:p w:rsidR="00B875BF" w:rsidRPr="007C52A4"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    Платники акцизного податку несуть відповідальність за повноту і своєчасність його сплати у відповідності з діючим законодавством.</w:t>
      </w:r>
    </w:p>
    <w:p w:rsidR="00B875BF" w:rsidRDefault="00B875BF" w:rsidP="00B875BF">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Контроль за справлянням податку, повнотою та своєчасністю його сплати покладено на органи державної податкової служби. </w:t>
      </w:r>
    </w:p>
    <w:p w:rsidR="00B875BF" w:rsidRPr="007C52A4" w:rsidRDefault="00B875BF" w:rsidP="00B875BF">
      <w:pPr>
        <w:spacing w:after="0" w:line="240" w:lineRule="auto"/>
        <w:rPr>
          <w:rFonts w:ascii="Times New Roman" w:hAnsi="Times New Roman" w:cs="Times New Roman"/>
          <w:sz w:val="24"/>
          <w:szCs w:val="24"/>
          <w:lang w:val="ru-RU"/>
        </w:rPr>
      </w:pPr>
    </w:p>
    <w:p w:rsidR="00B875BF" w:rsidRDefault="00B875BF" w:rsidP="00B875BF">
      <w:pPr>
        <w:spacing w:after="0" w:line="240" w:lineRule="auto"/>
        <w:jc w:val="center"/>
        <w:rPr>
          <w:rFonts w:ascii="Times New Roman" w:hAnsi="Times New Roman" w:cs="Times New Roman"/>
          <w:sz w:val="24"/>
          <w:szCs w:val="24"/>
        </w:rPr>
      </w:pPr>
      <w:r w:rsidRPr="007C52A4">
        <w:rPr>
          <w:rFonts w:ascii="Times New Roman" w:hAnsi="Times New Roman" w:cs="Times New Roman"/>
          <w:sz w:val="24"/>
          <w:szCs w:val="24"/>
        </w:rPr>
        <w:t xml:space="preserve"> Секретар сільської ради                      </w:t>
      </w:r>
      <w:r>
        <w:rPr>
          <w:rFonts w:ascii="Times New Roman" w:hAnsi="Times New Roman" w:cs="Times New Roman"/>
          <w:sz w:val="24"/>
          <w:szCs w:val="24"/>
        </w:rPr>
        <w:t xml:space="preserve">                      Є.С. Тар </w:t>
      </w:r>
    </w:p>
    <w:p w:rsidR="001F42E0" w:rsidRDefault="001F42E0" w:rsidP="001F42E0">
      <w:pPr>
        <w:spacing w:after="0"/>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523875" cy="6477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1F42E0" w:rsidRDefault="001F42E0" w:rsidP="001F42E0">
      <w:pPr>
        <w:autoSpaceDE w:val="0"/>
        <w:spacing w:after="0"/>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УКРАЇНА</w:t>
      </w:r>
    </w:p>
    <w:p w:rsidR="001F42E0" w:rsidRDefault="001F42E0" w:rsidP="001F42E0">
      <w:pPr>
        <w:autoSpaceDE w:val="0"/>
        <w:spacing w:after="0"/>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 xml:space="preserve">КОСОНЬСЬКА СІЛЬСЬКА РАДА </w:t>
      </w:r>
    </w:p>
    <w:p w:rsidR="001F42E0" w:rsidRDefault="001F42E0" w:rsidP="001F42E0">
      <w:pPr>
        <w:autoSpaceDE w:val="0"/>
        <w:spacing w:after="0"/>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 xml:space="preserve">БЕРЕГІВСЬКОГО РАЙОНУ  ЗАКАРПАТСЬКОЇ ОБЛАСТІ                  </w:t>
      </w:r>
    </w:p>
    <w:p w:rsidR="001F42E0" w:rsidRDefault="001F42E0" w:rsidP="001F42E0">
      <w:pPr>
        <w:autoSpaceDE w:val="0"/>
        <w:spacing w:after="0" w:line="36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26-а  </w:t>
      </w:r>
      <w:r>
        <w:rPr>
          <w:rFonts w:ascii="Times New Roman" w:hAnsi="Times New Roman" w:cs="Times New Roman"/>
          <w:b/>
          <w:color w:val="000000"/>
          <w:sz w:val="24"/>
          <w:szCs w:val="24"/>
        </w:rPr>
        <w:t>сесія</w:t>
      </w:r>
      <w:r>
        <w:rPr>
          <w:rFonts w:ascii="Times New Roman" w:hAnsi="Times New Roman" w:cs="Times New Roman"/>
          <w:b/>
          <w:color w:val="000000"/>
          <w:sz w:val="24"/>
          <w:szCs w:val="24"/>
          <w:lang w:val="ru-RU"/>
        </w:rPr>
        <w:t xml:space="preserve">  7-го </w:t>
      </w:r>
      <w:r>
        <w:rPr>
          <w:rFonts w:ascii="Times New Roman" w:hAnsi="Times New Roman" w:cs="Times New Roman"/>
          <w:b/>
          <w:color w:val="000000"/>
          <w:sz w:val="24"/>
          <w:szCs w:val="24"/>
        </w:rPr>
        <w:t>скликання</w:t>
      </w:r>
      <w:r>
        <w:rPr>
          <w:rFonts w:ascii="Times New Roman" w:hAnsi="Times New Roman" w:cs="Times New Roman"/>
          <w:b/>
          <w:color w:val="000000"/>
          <w:sz w:val="24"/>
          <w:szCs w:val="24"/>
          <w:lang w:val="ru-RU"/>
        </w:rPr>
        <w:t xml:space="preserve"> </w:t>
      </w:r>
    </w:p>
    <w:p w:rsidR="001F42E0" w:rsidRPr="00941AB2" w:rsidRDefault="001F42E0" w:rsidP="001F42E0">
      <w:pPr>
        <w:autoSpaceDE w:val="0"/>
        <w:spacing w:after="0" w:line="360" w:lineRule="auto"/>
        <w:jc w:val="center"/>
        <w:rPr>
          <w:rFonts w:ascii="Times New Roman" w:eastAsia="Times New Roman CYR" w:hAnsi="Times New Roman" w:cs="Times New Roman"/>
          <w:b/>
          <w:bCs/>
          <w:color w:val="000000"/>
          <w:sz w:val="24"/>
          <w:szCs w:val="24"/>
        </w:rPr>
      </w:pPr>
      <w:r>
        <w:rPr>
          <w:rFonts w:ascii="Times New Roman" w:eastAsia="Times New Roman CYR" w:hAnsi="Times New Roman" w:cs="Times New Roman"/>
          <w:b/>
          <w:bCs/>
          <w:color w:val="000000"/>
          <w:sz w:val="24"/>
          <w:szCs w:val="24"/>
        </w:rPr>
        <w:t>ПРОЕКТ  РІШЕННЯ</w:t>
      </w:r>
    </w:p>
    <w:p w:rsidR="00080180" w:rsidRDefault="001F42E0" w:rsidP="001F42E0">
      <w:pPr>
        <w:autoSpaceDE w:val="0"/>
        <w:spacing w:after="0" w:line="360" w:lineRule="auto"/>
        <w:rPr>
          <w:rFonts w:ascii="Times New Roman" w:eastAsia="Times New Roman CYR" w:hAnsi="Times New Roman" w:cs="Times New Roman"/>
          <w:b/>
          <w:bCs/>
          <w:color w:val="000000"/>
          <w:sz w:val="24"/>
          <w:szCs w:val="24"/>
        </w:rPr>
      </w:pPr>
      <w:r>
        <w:rPr>
          <w:rFonts w:ascii="Times New Roman" w:hAnsi="Times New Roman" w:cs="Times New Roman"/>
          <w:b/>
          <w:bCs/>
          <w:color w:val="000000"/>
          <w:sz w:val="24"/>
          <w:szCs w:val="24"/>
          <w:lang w:val="ru-RU"/>
        </w:rPr>
        <w:t xml:space="preserve">14 </w:t>
      </w:r>
      <w:proofErr w:type="spellStart"/>
      <w:r>
        <w:rPr>
          <w:rFonts w:ascii="Times New Roman" w:hAnsi="Times New Roman" w:cs="Times New Roman"/>
          <w:b/>
          <w:bCs/>
          <w:color w:val="000000"/>
          <w:sz w:val="24"/>
          <w:szCs w:val="24"/>
          <w:lang w:val="ru-RU"/>
        </w:rPr>
        <w:t>червня</w:t>
      </w:r>
      <w:proofErr w:type="spellEnd"/>
      <w:r w:rsidRPr="009523D7">
        <w:rPr>
          <w:rFonts w:ascii="Times New Roman" w:hAnsi="Times New Roman" w:cs="Times New Roman"/>
          <w:b/>
          <w:bCs/>
          <w:color w:val="000000"/>
          <w:sz w:val="24"/>
          <w:szCs w:val="24"/>
          <w:lang w:val="ru-RU"/>
        </w:rPr>
        <w:t xml:space="preserve">   2017 </w:t>
      </w:r>
      <w:r w:rsidRPr="009523D7">
        <w:rPr>
          <w:rFonts w:ascii="Times New Roman" w:eastAsia="Times New Roman CYR" w:hAnsi="Times New Roman" w:cs="Times New Roman"/>
          <w:b/>
          <w:bCs/>
          <w:color w:val="000000"/>
          <w:sz w:val="24"/>
          <w:szCs w:val="24"/>
        </w:rPr>
        <w:t xml:space="preserve">р.  № </w:t>
      </w:r>
      <w:r>
        <w:rPr>
          <w:rFonts w:ascii="Times New Roman" w:eastAsia="Times New Roman CYR" w:hAnsi="Times New Roman" w:cs="Times New Roman"/>
          <w:b/>
          <w:bCs/>
          <w:color w:val="000000"/>
          <w:sz w:val="24"/>
          <w:szCs w:val="24"/>
        </w:rPr>
        <w:t>327</w:t>
      </w:r>
      <w:r w:rsidRPr="009523D7">
        <w:rPr>
          <w:rFonts w:ascii="Times New Roman" w:eastAsia="Times New Roman CYR" w:hAnsi="Times New Roman" w:cs="Times New Roman"/>
          <w:b/>
          <w:bCs/>
          <w:color w:val="000000"/>
          <w:sz w:val="24"/>
          <w:szCs w:val="24"/>
        </w:rPr>
        <w:t xml:space="preserve">                                            </w:t>
      </w:r>
      <w:r>
        <w:rPr>
          <w:rFonts w:ascii="Times New Roman" w:eastAsia="Times New Roman CYR" w:hAnsi="Times New Roman" w:cs="Times New Roman"/>
          <w:b/>
          <w:bCs/>
          <w:color w:val="000000"/>
          <w:sz w:val="24"/>
          <w:szCs w:val="24"/>
        </w:rPr>
        <w:t xml:space="preserve">                          </w:t>
      </w:r>
      <w:r w:rsidRPr="009523D7">
        <w:rPr>
          <w:rFonts w:ascii="Times New Roman" w:eastAsia="Times New Roman CYR" w:hAnsi="Times New Roman" w:cs="Times New Roman"/>
          <w:b/>
          <w:bCs/>
          <w:color w:val="000000"/>
          <w:sz w:val="24"/>
          <w:szCs w:val="24"/>
        </w:rPr>
        <w:t xml:space="preserve">         с. Косонь </w:t>
      </w:r>
    </w:p>
    <w:p w:rsidR="001F42E0" w:rsidRPr="001F42E0" w:rsidRDefault="001F42E0" w:rsidP="001F42E0">
      <w:pPr>
        <w:autoSpaceDE w:val="0"/>
        <w:spacing w:after="0" w:line="360" w:lineRule="auto"/>
        <w:rPr>
          <w:rFonts w:ascii="Times New Roman" w:eastAsia="Times New Roman CYR" w:hAnsi="Times New Roman" w:cs="Times New Roman"/>
          <w:b/>
          <w:bCs/>
          <w:color w:val="000000"/>
          <w:sz w:val="24"/>
          <w:szCs w:val="24"/>
        </w:rPr>
      </w:pPr>
    </w:p>
    <w:p w:rsidR="00080180" w:rsidRPr="001F42E0" w:rsidRDefault="00080180" w:rsidP="00080180">
      <w:pPr>
        <w:rPr>
          <w:rFonts w:ascii="Times New Roman" w:hAnsi="Times New Roman" w:cs="Times New Roman"/>
          <w:b/>
          <w:sz w:val="24"/>
          <w:szCs w:val="24"/>
        </w:rPr>
      </w:pPr>
      <w:r w:rsidRPr="001F42E0">
        <w:rPr>
          <w:rFonts w:ascii="Times New Roman" w:hAnsi="Times New Roman" w:cs="Times New Roman"/>
          <w:b/>
          <w:sz w:val="24"/>
          <w:szCs w:val="24"/>
        </w:rPr>
        <w:t>Про затвердження Аналізу регуляторного впливу</w:t>
      </w:r>
    </w:p>
    <w:p w:rsidR="00080180" w:rsidRPr="001F42E0" w:rsidRDefault="00080180" w:rsidP="00080180">
      <w:pPr>
        <w:pStyle w:val="a6"/>
        <w:shd w:val="clear" w:color="auto" w:fill="FFFFFF"/>
        <w:spacing w:before="0" w:beforeAutospacing="0" w:after="150" w:afterAutospacing="0"/>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        Відповідно до ст.9, ст.13 Закону України «Про засади державної регуляторної політики у сфері господарської діяльності» №1160 – 1У від 11.09.2003 року з подальшими змінами і доповненнями, пп.12.3.4 п.12.3 ст.12 Податкового кодексу України , виконавчий комітет сільської ради</w:t>
      </w:r>
    </w:p>
    <w:p w:rsidR="00080180" w:rsidRPr="001F42E0" w:rsidRDefault="00080180" w:rsidP="00080180">
      <w:pPr>
        <w:pStyle w:val="a6"/>
        <w:shd w:val="clear" w:color="auto" w:fill="FFFFFF"/>
        <w:spacing w:before="0" w:beforeAutospacing="0" w:after="150" w:afterAutospacing="0"/>
        <w:jc w:val="center"/>
        <w:rPr>
          <w:b/>
          <w:color w:val="333333"/>
        </w:rPr>
      </w:pPr>
      <w:r w:rsidRPr="001F42E0">
        <w:rPr>
          <w:b/>
          <w:color w:val="333333"/>
        </w:rPr>
        <w:t>В И Р І Ш И В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1.Затвердити Аналіз регуляторного впливу Проекту рішення «Про місцеві податки і збори на території </w:t>
      </w:r>
      <w:proofErr w:type="spellStart"/>
      <w:r w:rsidRPr="001F42E0">
        <w:rPr>
          <w:color w:val="333333"/>
        </w:rPr>
        <w:t>Косоньської</w:t>
      </w:r>
      <w:proofErr w:type="spellEnd"/>
      <w:r w:rsidRPr="001F42E0">
        <w:rPr>
          <w:color w:val="333333"/>
        </w:rPr>
        <w:t xml:space="preserve"> сільської ради на 2018 рік» та  затвердження проектів  положень, про механізм справляння та порядок зарахування до бюджету сум податку на території  </w:t>
      </w:r>
      <w:proofErr w:type="spellStart"/>
      <w:r w:rsidRPr="001F42E0">
        <w:rPr>
          <w:color w:val="333333"/>
        </w:rPr>
        <w:t>Косоньської</w:t>
      </w:r>
      <w:proofErr w:type="spellEnd"/>
      <w:r w:rsidRPr="001F42E0">
        <w:rPr>
          <w:color w:val="333333"/>
        </w:rPr>
        <w:t xml:space="preserve">  сільської ради на 2018 рік.(додається)</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            2.Даний регуляторний акт оприлюднити на дошці оголошень </w:t>
      </w:r>
      <w:proofErr w:type="spellStart"/>
      <w:r w:rsidRPr="001F42E0">
        <w:rPr>
          <w:color w:val="333333"/>
        </w:rPr>
        <w:t>Косоньської</w:t>
      </w:r>
      <w:proofErr w:type="spellEnd"/>
      <w:r w:rsidRPr="001F42E0">
        <w:rPr>
          <w:color w:val="333333"/>
        </w:rPr>
        <w:t xml:space="preserve">  сільської ради.</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Зауваження і пропозиції від фізичних і юридичних осіб, їх об’єднань приймати до 10 червня 2017 року: у письмовому виді за адресою: 902</w:t>
      </w:r>
      <w:r w:rsidR="001F42E0">
        <w:rPr>
          <w:color w:val="333333"/>
        </w:rPr>
        <w:t>23</w:t>
      </w:r>
      <w:r w:rsidRPr="001F42E0">
        <w:rPr>
          <w:color w:val="333333"/>
        </w:rPr>
        <w:t xml:space="preserve">; Закарпатська обл., Берегівський р-н., </w:t>
      </w:r>
      <w:proofErr w:type="spellStart"/>
      <w:r w:rsidRPr="001F42E0">
        <w:rPr>
          <w:color w:val="333333"/>
        </w:rPr>
        <w:t>с.Косонь</w:t>
      </w:r>
      <w:proofErr w:type="spellEnd"/>
      <w:r w:rsidRPr="001F42E0">
        <w:rPr>
          <w:color w:val="333333"/>
        </w:rPr>
        <w:t xml:space="preserve">, вул. </w:t>
      </w:r>
      <w:proofErr w:type="spellStart"/>
      <w:r w:rsidRPr="001F42E0">
        <w:rPr>
          <w:color w:val="333333"/>
        </w:rPr>
        <w:t>Бочкая</w:t>
      </w:r>
      <w:proofErr w:type="spellEnd"/>
      <w:r w:rsidRPr="001F42E0">
        <w:rPr>
          <w:color w:val="333333"/>
        </w:rPr>
        <w:t xml:space="preserve">,5  с. Косонь.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3. Контроль за виконанням даного рішення покласти  на постійну комісію з бюджетних та депутатський корпус </w:t>
      </w:r>
      <w:proofErr w:type="spellStart"/>
      <w:r w:rsidR="001F42E0">
        <w:rPr>
          <w:color w:val="333333"/>
        </w:rPr>
        <w:t>Косоньської</w:t>
      </w:r>
      <w:proofErr w:type="spellEnd"/>
      <w:r w:rsidRPr="001F42E0">
        <w:rPr>
          <w:color w:val="333333"/>
        </w:rPr>
        <w:t xml:space="preserve"> сільської ради.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rStyle w:val="a7"/>
          <w:color w:val="333333"/>
        </w:rPr>
        <w:t xml:space="preserve">          Сільський  голова                                                      </w:t>
      </w:r>
      <w:proofErr w:type="spellStart"/>
      <w:r w:rsidR="001F42E0">
        <w:rPr>
          <w:rStyle w:val="a7"/>
          <w:color w:val="333333"/>
        </w:rPr>
        <w:t>Товт</w:t>
      </w:r>
      <w:proofErr w:type="spellEnd"/>
      <w:r w:rsidR="001F42E0">
        <w:rPr>
          <w:rStyle w:val="a7"/>
          <w:color w:val="333333"/>
        </w:rPr>
        <w:t xml:space="preserve"> О.Ж.</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rPr>
          <w:color w:val="333333"/>
        </w:rPr>
      </w:pPr>
      <w:r w:rsidRPr="001F42E0">
        <w:rPr>
          <w:color w:val="333333"/>
        </w:rPr>
        <w:t> </w:t>
      </w:r>
    </w:p>
    <w:p w:rsidR="00080180" w:rsidRDefault="00080180" w:rsidP="00080180">
      <w:pPr>
        <w:pStyle w:val="a6"/>
        <w:shd w:val="clear" w:color="auto" w:fill="FFFFFF"/>
        <w:spacing w:before="0" w:beforeAutospacing="0" w:after="150" w:afterAutospacing="0"/>
        <w:rPr>
          <w:color w:val="333333"/>
        </w:rPr>
      </w:pPr>
      <w:r w:rsidRPr="001F42E0">
        <w:rPr>
          <w:color w:val="333333"/>
        </w:rPr>
        <w:t> </w:t>
      </w:r>
    </w:p>
    <w:p w:rsidR="001F42E0" w:rsidRDefault="001F42E0" w:rsidP="00080180">
      <w:pPr>
        <w:pStyle w:val="a6"/>
        <w:shd w:val="clear" w:color="auto" w:fill="FFFFFF"/>
        <w:spacing w:before="0" w:beforeAutospacing="0" w:after="150" w:afterAutospacing="0"/>
        <w:rPr>
          <w:color w:val="333333"/>
        </w:rPr>
      </w:pPr>
    </w:p>
    <w:p w:rsidR="001F42E0" w:rsidRDefault="001F42E0" w:rsidP="00080180">
      <w:pPr>
        <w:pStyle w:val="a6"/>
        <w:shd w:val="clear" w:color="auto" w:fill="FFFFFF"/>
        <w:spacing w:before="0" w:beforeAutospacing="0" w:after="150" w:afterAutospacing="0"/>
        <w:rPr>
          <w:color w:val="333333"/>
        </w:rPr>
      </w:pPr>
    </w:p>
    <w:p w:rsidR="001F42E0" w:rsidRDefault="001F42E0" w:rsidP="00080180">
      <w:pPr>
        <w:pStyle w:val="a6"/>
        <w:shd w:val="clear" w:color="auto" w:fill="FFFFFF"/>
        <w:spacing w:before="0" w:beforeAutospacing="0" w:after="150" w:afterAutospacing="0"/>
        <w:rPr>
          <w:color w:val="333333"/>
        </w:rPr>
      </w:pPr>
    </w:p>
    <w:p w:rsidR="001F42E0" w:rsidRDefault="001F42E0" w:rsidP="00080180">
      <w:pPr>
        <w:pStyle w:val="a6"/>
        <w:shd w:val="clear" w:color="auto" w:fill="FFFFFF"/>
        <w:spacing w:before="0" w:beforeAutospacing="0" w:after="150" w:afterAutospacing="0"/>
        <w:rPr>
          <w:color w:val="333333"/>
        </w:rPr>
      </w:pPr>
    </w:p>
    <w:p w:rsidR="001F42E0" w:rsidRPr="001F42E0" w:rsidRDefault="001F42E0" w:rsidP="00080180">
      <w:pPr>
        <w:pStyle w:val="a6"/>
        <w:shd w:val="clear" w:color="auto" w:fill="FFFFFF"/>
        <w:spacing w:before="0" w:beforeAutospacing="0" w:after="150" w:afterAutospacing="0"/>
        <w:rPr>
          <w:color w:val="333333"/>
        </w:rPr>
      </w:pPr>
    </w:p>
    <w:p w:rsidR="00080180" w:rsidRPr="001F42E0" w:rsidRDefault="00080180" w:rsidP="00080180">
      <w:pPr>
        <w:pStyle w:val="a6"/>
        <w:shd w:val="clear" w:color="auto" w:fill="FFFFFF"/>
        <w:spacing w:before="0" w:beforeAutospacing="0" w:after="150" w:afterAutospacing="0"/>
        <w:rPr>
          <w:color w:val="333333"/>
        </w:rPr>
      </w:pPr>
      <w:r w:rsidRPr="001F42E0">
        <w:rPr>
          <w:color w:val="333333"/>
        </w:rPr>
        <w:lastRenderedPageBreak/>
        <w:t> </w:t>
      </w:r>
    </w:p>
    <w:p w:rsidR="00080180" w:rsidRPr="001F42E0" w:rsidRDefault="00080180" w:rsidP="00080180">
      <w:pPr>
        <w:pStyle w:val="a6"/>
        <w:shd w:val="clear" w:color="auto" w:fill="FFFFFF"/>
        <w:spacing w:before="0" w:beforeAutospacing="0" w:after="150" w:afterAutospacing="0"/>
        <w:jc w:val="center"/>
        <w:rPr>
          <w:color w:val="333333"/>
        </w:rPr>
      </w:pPr>
      <w:r w:rsidRPr="001F42E0">
        <w:rPr>
          <w:rStyle w:val="a7"/>
          <w:color w:val="333333"/>
        </w:rPr>
        <w:t>Аналіз регуляторного  впливу</w:t>
      </w:r>
    </w:p>
    <w:p w:rsidR="00080180" w:rsidRPr="001F42E0" w:rsidRDefault="00080180" w:rsidP="00080180">
      <w:pPr>
        <w:pStyle w:val="a6"/>
        <w:shd w:val="clear" w:color="auto" w:fill="FFFFFF"/>
        <w:spacing w:before="0" w:beforeAutospacing="0" w:after="150" w:afterAutospacing="0"/>
        <w:jc w:val="center"/>
        <w:rPr>
          <w:color w:val="333333"/>
        </w:rPr>
      </w:pPr>
      <w:r w:rsidRPr="001F42E0">
        <w:rPr>
          <w:rStyle w:val="a7"/>
          <w:color w:val="333333"/>
        </w:rPr>
        <w:t xml:space="preserve">Проекту рішення «Про місцеві податки і збори  на території </w:t>
      </w:r>
      <w:proofErr w:type="spellStart"/>
      <w:r w:rsidRPr="001F42E0">
        <w:rPr>
          <w:rStyle w:val="a7"/>
          <w:color w:val="333333"/>
        </w:rPr>
        <w:t>Косоньської</w:t>
      </w:r>
      <w:proofErr w:type="spellEnd"/>
      <w:r w:rsidRPr="001F42E0">
        <w:rPr>
          <w:rStyle w:val="a7"/>
          <w:color w:val="333333"/>
        </w:rPr>
        <w:t xml:space="preserve"> сільської ради на 2018 рік»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Проект рішення виконавчого комітету </w:t>
      </w:r>
      <w:proofErr w:type="spellStart"/>
      <w:r w:rsidRPr="001F42E0">
        <w:rPr>
          <w:color w:val="333333"/>
        </w:rPr>
        <w:t>Косоньської</w:t>
      </w:r>
      <w:proofErr w:type="spellEnd"/>
      <w:r w:rsidRPr="001F42E0">
        <w:rPr>
          <w:color w:val="333333"/>
        </w:rPr>
        <w:t xml:space="preserve">  сільської ради  « Про встановлення місцевих податків та зборів  на території </w:t>
      </w:r>
      <w:proofErr w:type="spellStart"/>
      <w:r w:rsidRPr="001F42E0">
        <w:rPr>
          <w:color w:val="333333"/>
        </w:rPr>
        <w:t>Косоньської</w:t>
      </w:r>
      <w:proofErr w:type="spellEnd"/>
      <w:r w:rsidRPr="001F42E0">
        <w:rPr>
          <w:color w:val="333333"/>
        </w:rPr>
        <w:t xml:space="preserve"> сільської ради на  2018 рік » розроблені відповідно до Податкового кодексу України та нормативної грошової оцінки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Проект рішення виконавчого комітету </w:t>
      </w:r>
      <w:proofErr w:type="spellStart"/>
      <w:r w:rsidRPr="001F42E0">
        <w:rPr>
          <w:color w:val="333333"/>
        </w:rPr>
        <w:t>Косоньської</w:t>
      </w:r>
      <w:proofErr w:type="spellEnd"/>
      <w:r w:rsidRPr="001F42E0">
        <w:rPr>
          <w:color w:val="333333"/>
        </w:rPr>
        <w:t xml:space="preserve">  сільської ради  « Про встановлення місцевих податків та зборів  на території </w:t>
      </w:r>
      <w:proofErr w:type="spellStart"/>
      <w:r w:rsidRPr="001F42E0">
        <w:rPr>
          <w:color w:val="333333"/>
        </w:rPr>
        <w:t>Косоньської</w:t>
      </w:r>
      <w:proofErr w:type="spellEnd"/>
      <w:r w:rsidRPr="001F42E0">
        <w:rPr>
          <w:color w:val="333333"/>
        </w:rPr>
        <w:t xml:space="preserve"> сільської ради на  2018 рік » розроблено з метою  поповнення  бюджету сільської ради  для виконання  програми  соціально - економічного  розвитку  територіальної громади , ефективного  використання  земель комунальної власності.</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numPr>
          <w:ilvl w:val="0"/>
          <w:numId w:val="15"/>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r w:rsidRPr="001F42E0">
        <w:rPr>
          <w:rStyle w:val="a7"/>
          <w:rFonts w:ascii="Times New Roman" w:hAnsi="Times New Roman" w:cs="Times New Roman"/>
          <w:color w:val="333333"/>
          <w:sz w:val="24"/>
          <w:szCs w:val="24"/>
        </w:rPr>
        <w:t>Визначення та аналіз проблем , яку буде розв’язано  шляхом регулювання.</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Проектом рішення передбачається затвердження проектів положень про механізм справляння та порядок зарахування до бюджету сум податків, що  створює  умови  для надходження  до бюджету  селищної  ради  коштів одержаних  від  сплати  податку на нерухоме майно відмінне від земельної ділянки, транспортного податку, земельного податку, єдиного податку, туристичного збору та акцизного податку  на території </w:t>
      </w:r>
      <w:proofErr w:type="spellStart"/>
      <w:r w:rsidRPr="001F42E0">
        <w:rPr>
          <w:color w:val="333333"/>
        </w:rPr>
        <w:t>Косоньської</w:t>
      </w:r>
      <w:proofErr w:type="spellEnd"/>
      <w:r w:rsidRPr="001F42E0">
        <w:rPr>
          <w:color w:val="333333"/>
        </w:rPr>
        <w:t xml:space="preserve"> сільської  ради.</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numPr>
          <w:ilvl w:val="0"/>
          <w:numId w:val="16"/>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proofErr w:type="spellStart"/>
      <w:r w:rsidRPr="001F42E0">
        <w:rPr>
          <w:rStyle w:val="a7"/>
          <w:rFonts w:ascii="Times New Roman" w:hAnsi="Times New Roman" w:cs="Times New Roman"/>
          <w:color w:val="333333"/>
          <w:sz w:val="24"/>
          <w:szCs w:val="24"/>
        </w:rPr>
        <w:t>Обгрунтування</w:t>
      </w:r>
      <w:proofErr w:type="spellEnd"/>
      <w:r w:rsidRPr="001F42E0">
        <w:rPr>
          <w:rStyle w:val="a7"/>
          <w:rFonts w:ascii="Times New Roman" w:hAnsi="Times New Roman" w:cs="Times New Roman"/>
          <w:color w:val="333333"/>
          <w:sz w:val="24"/>
          <w:szCs w:val="24"/>
        </w:rPr>
        <w:t>  прийняття  регуляторного акта.</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Встановлення ставок земельного податку відповідно до затвердженої технічної документації з нормативної грошової оцінки , Податкового Кодексу України забезпечить збільшення надходжень до сільського бюджету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Основною метою  прийняття  відповідного рішення  є виконання  місцевого бюджету  та ефективне  використання  коштів для виконання  Програми  економічного та  соціального  розвитку  територіальної громади , забезпечення  прозорості  та відкритості  надходження  та  використання  коштів  бюджету.</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       За умови </w:t>
      </w:r>
      <w:proofErr w:type="spellStart"/>
      <w:r w:rsidRPr="001F42E0">
        <w:rPr>
          <w:color w:val="333333"/>
        </w:rPr>
        <w:t>невстановлення</w:t>
      </w:r>
      <w:proofErr w:type="spellEnd"/>
      <w:r w:rsidRPr="001F42E0">
        <w:rPr>
          <w:color w:val="333333"/>
        </w:rPr>
        <w:t xml:space="preserve"> нових ставок земельного податку рішенням сільської ради , відповідно до пункту 271.2 статті 271 Податкового кодексу України земельний податок буде </w:t>
      </w:r>
      <w:proofErr w:type="spellStart"/>
      <w:r w:rsidRPr="001F42E0">
        <w:rPr>
          <w:color w:val="333333"/>
        </w:rPr>
        <w:t>нараховано</w:t>
      </w:r>
      <w:proofErr w:type="spellEnd"/>
      <w:r w:rsidRPr="001F42E0">
        <w:rPr>
          <w:color w:val="333333"/>
        </w:rPr>
        <w:t xml:space="preserve"> за минулорічними ставками, без застосування  коефіцієнту індексації НГО землі , що призведе до втрат сільського бюджету. Це суперечить   регуляторним принципам.</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center"/>
        <w:rPr>
          <w:color w:val="333333"/>
        </w:rPr>
      </w:pPr>
      <w:r w:rsidRPr="001F42E0">
        <w:rPr>
          <w:rStyle w:val="a7"/>
          <w:color w:val="333333"/>
        </w:rPr>
        <w:t>3. Визначення та оцінка</w:t>
      </w:r>
      <w:r w:rsidRPr="001F42E0">
        <w:rPr>
          <w:rStyle w:val="apple-converted-space"/>
          <w:color w:val="333333"/>
        </w:rPr>
        <w:t> </w:t>
      </w:r>
      <w:r w:rsidRPr="001F42E0">
        <w:rPr>
          <w:rStyle w:val="a7"/>
          <w:color w:val="333333"/>
        </w:rPr>
        <w:t> альтернативних   способів  досягнення  встановлення  цілей.</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В  якості  альтернативи  до  запропонованого  регулювання  можна розглянути   збереження  існуючої  ситуації, що призводить  до поглиблення  існуючої проблеми. Надходження  до місцевого бюджету  чітко  регулюються  Бюджетним  кодексом  України. Основними  джерелами  надходжень  є – податок  на  прибуток  та  земельний податок. </w:t>
      </w:r>
      <w:r w:rsidRPr="001F42E0">
        <w:rPr>
          <w:color w:val="333333"/>
        </w:rPr>
        <w:lastRenderedPageBreak/>
        <w:t>Ставку земельного податку за земельні ділянки  можна  коригувати  диференціюючи розмір ставки податку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У той  же час обраний спосіб досягнення встановлених цілей є раціональним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 оскільки забезпечує принципи  державної регуляторної політики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 досягнення  цілей  державного  регулювання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 забезпечує реалізацію потреб у вирішення проблем місцевого значення;</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 встановлює порядок нарахування і сплати та розміри ставок земельного податку з населення, який надходить до місцевого бюджету .</w:t>
      </w:r>
    </w:p>
    <w:p w:rsidR="00080180" w:rsidRPr="001F42E0" w:rsidRDefault="00080180" w:rsidP="00080180">
      <w:pPr>
        <w:pStyle w:val="a6"/>
        <w:shd w:val="clear" w:color="auto" w:fill="FFFFFF"/>
        <w:spacing w:before="0" w:beforeAutospacing="0" w:after="150" w:afterAutospacing="0"/>
        <w:ind w:left="36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ind w:left="360"/>
        <w:jc w:val="center"/>
        <w:rPr>
          <w:color w:val="333333"/>
        </w:rPr>
      </w:pPr>
      <w:r w:rsidRPr="001F42E0">
        <w:rPr>
          <w:rStyle w:val="a7"/>
          <w:color w:val="333333"/>
        </w:rPr>
        <w:t>4. Механізм, який пропонується  застосувати для розв’язання  проблеми і  відповідні  заходи.</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Згідно Податкового кодексу України до повноважень сільської  ради належить прийняття рішення про встановлення місцевих податків та зборів на території сільської ради . Зробити це можливо за рахунок прийняття відповідного рішення </w:t>
      </w:r>
      <w:proofErr w:type="spellStart"/>
      <w:r w:rsidRPr="001F42E0">
        <w:rPr>
          <w:color w:val="333333"/>
        </w:rPr>
        <w:t>Косоньською</w:t>
      </w:r>
      <w:proofErr w:type="spellEnd"/>
      <w:r w:rsidRPr="001F42E0">
        <w:rPr>
          <w:color w:val="333333"/>
        </w:rPr>
        <w:t xml:space="preserve"> сільською радою. Запропонований спосіб досягнення цілі є єдиним і безумовним </w:t>
      </w:r>
      <w:proofErr w:type="spellStart"/>
      <w:r w:rsidRPr="001F42E0">
        <w:rPr>
          <w:color w:val="333333"/>
        </w:rPr>
        <w:t>щляхом</w:t>
      </w:r>
      <w:proofErr w:type="spellEnd"/>
      <w:r w:rsidRPr="001F42E0">
        <w:rPr>
          <w:color w:val="333333"/>
        </w:rPr>
        <w:t xml:space="preserve"> вирішення проблеми і ґрунтується на загальнообов’язковості виконання всіма учасниками правовідносин у системі оподаткування норм  рішення  «Про встановлення місцевих податків та зборів на території </w:t>
      </w:r>
      <w:proofErr w:type="spellStart"/>
      <w:r w:rsidRPr="001F42E0">
        <w:rPr>
          <w:color w:val="333333"/>
        </w:rPr>
        <w:t>Косоньської</w:t>
      </w:r>
      <w:proofErr w:type="spellEnd"/>
      <w:r w:rsidRPr="001F42E0">
        <w:rPr>
          <w:color w:val="333333"/>
        </w:rPr>
        <w:t xml:space="preserve"> сільської ради на 2018 рік» на території </w:t>
      </w:r>
      <w:proofErr w:type="spellStart"/>
      <w:r w:rsidRPr="001F42E0">
        <w:rPr>
          <w:color w:val="333333"/>
        </w:rPr>
        <w:t>Косоньської</w:t>
      </w:r>
      <w:proofErr w:type="spellEnd"/>
      <w:r w:rsidRPr="001F42E0">
        <w:rPr>
          <w:color w:val="333333"/>
        </w:rPr>
        <w:t xml:space="preserve"> сільської ради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     Після прийняття зазначеного рішення «Про встановлення місцевих податків та зборів на 2018 рік» на території </w:t>
      </w:r>
      <w:proofErr w:type="spellStart"/>
      <w:r w:rsidRPr="001F42E0">
        <w:rPr>
          <w:color w:val="333333"/>
        </w:rPr>
        <w:t>Косоньської</w:t>
      </w:r>
      <w:proofErr w:type="spellEnd"/>
      <w:r w:rsidRPr="001F42E0">
        <w:rPr>
          <w:color w:val="333333"/>
        </w:rPr>
        <w:t xml:space="preserve">  сільської  ради з питань  оподаткування відповідатимуть вимогам чинного законодавства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Проектами положень «Про встановлення місцевих податків і зборів на території </w:t>
      </w:r>
      <w:proofErr w:type="spellStart"/>
      <w:r w:rsidRPr="001F42E0">
        <w:rPr>
          <w:color w:val="333333"/>
        </w:rPr>
        <w:t>Косоньської</w:t>
      </w:r>
      <w:proofErr w:type="spellEnd"/>
      <w:r w:rsidRPr="001F42E0">
        <w:rPr>
          <w:color w:val="333333"/>
        </w:rPr>
        <w:t xml:space="preserve">  сільської ради на 2018 рік»  затверджуються:</w:t>
      </w:r>
    </w:p>
    <w:p w:rsidR="00080180" w:rsidRPr="001F42E0" w:rsidRDefault="00080180" w:rsidP="00080180">
      <w:pPr>
        <w:numPr>
          <w:ilvl w:val="0"/>
          <w:numId w:val="1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ставки податку на нерухоме майно відмінне від земельної ділянки,</w:t>
      </w:r>
    </w:p>
    <w:p w:rsidR="00080180" w:rsidRPr="001F42E0" w:rsidRDefault="00080180" w:rsidP="00080180">
      <w:pPr>
        <w:numPr>
          <w:ilvl w:val="0"/>
          <w:numId w:val="1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ставка транспортного податку,</w:t>
      </w:r>
    </w:p>
    <w:p w:rsidR="00080180" w:rsidRPr="001F42E0" w:rsidRDefault="00080180" w:rsidP="00080180">
      <w:pPr>
        <w:numPr>
          <w:ilvl w:val="0"/>
          <w:numId w:val="1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ставки земельного податку,</w:t>
      </w:r>
    </w:p>
    <w:p w:rsidR="00080180" w:rsidRPr="001F42E0" w:rsidRDefault="00080180" w:rsidP="00080180">
      <w:pPr>
        <w:numPr>
          <w:ilvl w:val="0"/>
          <w:numId w:val="1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ставки єдиного податку,</w:t>
      </w:r>
    </w:p>
    <w:p w:rsidR="00080180" w:rsidRPr="001F42E0" w:rsidRDefault="00080180" w:rsidP="00080180">
      <w:pPr>
        <w:numPr>
          <w:ilvl w:val="0"/>
          <w:numId w:val="1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ставка туристичного збору,</w:t>
      </w:r>
    </w:p>
    <w:p w:rsidR="00080180" w:rsidRPr="001F42E0" w:rsidRDefault="00080180" w:rsidP="00080180">
      <w:pPr>
        <w:numPr>
          <w:ilvl w:val="0"/>
          <w:numId w:val="17"/>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ставка акцизного податку</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numPr>
          <w:ilvl w:val="0"/>
          <w:numId w:val="18"/>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proofErr w:type="spellStart"/>
      <w:r w:rsidRPr="001F42E0">
        <w:rPr>
          <w:rStyle w:val="a7"/>
          <w:rFonts w:ascii="Times New Roman" w:hAnsi="Times New Roman" w:cs="Times New Roman"/>
          <w:color w:val="333333"/>
          <w:sz w:val="24"/>
          <w:szCs w:val="24"/>
        </w:rPr>
        <w:t>Обгрунтування</w:t>
      </w:r>
      <w:proofErr w:type="spellEnd"/>
      <w:r w:rsidRPr="001F42E0">
        <w:rPr>
          <w:rStyle w:val="a7"/>
          <w:rFonts w:ascii="Times New Roman" w:hAnsi="Times New Roman" w:cs="Times New Roman"/>
          <w:color w:val="333333"/>
          <w:sz w:val="24"/>
          <w:szCs w:val="24"/>
        </w:rPr>
        <w:t>  можливості  досягнення  визначених цілей  у разі  прийняття  регуляторного акту.</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Ймовірність  досягнення  цілей  ґрунтується  на високій  мотивації суб’єктів  господарювання  стосовно  виконання  вимог  акту , яка  полягає у:</w:t>
      </w:r>
    </w:p>
    <w:p w:rsidR="00080180" w:rsidRPr="001F42E0" w:rsidRDefault="00080180" w:rsidP="00080180">
      <w:pPr>
        <w:numPr>
          <w:ilvl w:val="0"/>
          <w:numId w:val="19"/>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простоті  та доступності  положень ;</w:t>
      </w:r>
    </w:p>
    <w:p w:rsidR="00080180" w:rsidRPr="001F42E0" w:rsidRDefault="00080180" w:rsidP="00080180">
      <w:pPr>
        <w:numPr>
          <w:ilvl w:val="0"/>
          <w:numId w:val="19"/>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простоті виконання  вимог положень;</w:t>
      </w:r>
    </w:p>
    <w:p w:rsidR="00080180" w:rsidRPr="001F42E0" w:rsidRDefault="00080180" w:rsidP="00080180">
      <w:pPr>
        <w:numPr>
          <w:ilvl w:val="0"/>
          <w:numId w:val="19"/>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врегулювання прав  і обов’язків  суб’єктів господарювання , на яких  поширюється  дані положення ;</w:t>
      </w:r>
    </w:p>
    <w:p w:rsidR="00080180" w:rsidRPr="001F42E0" w:rsidRDefault="00080180" w:rsidP="00080180">
      <w:pPr>
        <w:numPr>
          <w:ilvl w:val="0"/>
          <w:numId w:val="19"/>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встановлення чіткого  порядку  розрахунку  земельного податку  за земельні  ділянки  державної або  комунальної власності  у межах  населених пунктів;</w:t>
      </w:r>
    </w:p>
    <w:p w:rsidR="00080180" w:rsidRPr="001F42E0" w:rsidRDefault="00080180" w:rsidP="00080180">
      <w:pPr>
        <w:pStyle w:val="a6"/>
        <w:shd w:val="clear" w:color="auto" w:fill="FFFFFF"/>
        <w:spacing w:before="0" w:beforeAutospacing="0" w:after="150" w:afterAutospacing="0"/>
        <w:ind w:left="360"/>
        <w:jc w:val="both"/>
        <w:rPr>
          <w:color w:val="333333"/>
        </w:rPr>
      </w:pPr>
      <w:r w:rsidRPr="001F42E0">
        <w:rPr>
          <w:color w:val="333333"/>
        </w:rPr>
        <w:t>Можлива  шкода  у разі  настання  очікуваних  наслідків  дії акту  не прогнозується.</w:t>
      </w:r>
    </w:p>
    <w:p w:rsidR="00080180" w:rsidRPr="001F42E0" w:rsidRDefault="00080180" w:rsidP="00080180">
      <w:pPr>
        <w:pStyle w:val="a6"/>
        <w:shd w:val="clear" w:color="auto" w:fill="FFFFFF"/>
        <w:spacing w:before="0" w:beforeAutospacing="0" w:after="150" w:afterAutospacing="0"/>
        <w:ind w:left="360"/>
        <w:jc w:val="both"/>
        <w:rPr>
          <w:color w:val="333333"/>
        </w:rPr>
      </w:pPr>
      <w:r w:rsidRPr="001F42E0">
        <w:rPr>
          <w:color w:val="333333"/>
        </w:rPr>
        <w:t> </w:t>
      </w:r>
    </w:p>
    <w:p w:rsidR="00080180" w:rsidRPr="001F42E0" w:rsidRDefault="00080180" w:rsidP="00080180">
      <w:pPr>
        <w:numPr>
          <w:ilvl w:val="0"/>
          <w:numId w:val="20"/>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r w:rsidRPr="001F42E0">
        <w:rPr>
          <w:rStyle w:val="a7"/>
          <w:rFonts w:ascii="Times New Roman" w:hAnsi="Times New Roman" w:cs="Times New Roman"/>
          <w:color w:val="333333"/>
          <w:sz w:val="24"/>
          <w:szCs w:val="24"/>
        </w:rPr>
        <w:lastRenderedPageBreak/>
        <w:t>Визначення  очікуваних  результатів  прийняття  регуляторного акта.</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       У разі запровадження запропонованого проекту рішення виконавчого комітету сільської ради про затвердження проектів положень " Про встановлення місцевих податків та зборів на території </w:t>
      </w:r>
      <w:proofErr w:type="spellStart"/>
      <w:r w:rsidRPr="001F42E0">
        <w:rPr>
          <w:color w:val="333333"/>
        </w:rPr>
        <w:t>Косоньської</w:t>
      </w:r>
      <w:proofErr w:type="spellEnd"/>
      <w:r w:rsidRPr="001F42E0">
        <w:rPr>
          <w:color w:val="333333"/>
        </w:rPr>
        <w:t xml:space="preserve"> сільської ради на 2018 рік"  очікується наступний результат:</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1. Відповідність розмірів ставок земельного податку діючому законодавству, зокрема Закону України " Про засади державної регуляторної політики у сфері господарської діяльності" , Податкового кодексу України зі змінами та доповненнями.</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2. Надходження  коштів  до місцевого бюджету  від сплати земельного податку з метою їх подальшого спрямування на соціально - економічний  розвиток територіальної громади та ремонт об’єктів соціальної сфери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3. Часткове виконання  Програми   економічного та  соціального  розвитку  територіальної громади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numPr>
          <w:ilvl w:val="0"/>
          <w:numId w:val="21"/>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proofErr w:type="spellStart"/>
      <w:r w:rsidRPr="001F42E0">
        <w:rPr>
          <w:rStyle w:val="a7"/>
          <w:rFonts w:ascii="Times New Roman" w:hAnsi="Times New Roman" w:cs="Times New Roman"/>
          <w:color w:val="333333"/>
          <w:sz w:val="24"/>
          <w:szCs w:val="24"/>
        </w:rPr>
        <w:t>Обгрунтування</w:t>
      </w:r>
      <w:proofErr w:type="spellEnd"/>
      <w:r w:rsidRPr="001F42E0">
        <w:rPr>
          <w:rStyle w:val="a7"/>
          <w:rFonts w:ascii="Times New Roman" w:hAnsi="Times New Roman" w:cs="Times New Roman"/>
          <w:color w:val="333333"/>
          <w:sz w:val="24"/>
          <w:szCs w:val="24"/>
        </w:rPr>
        <w:t>  строку  чинності  регуляторного акту.</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З моменту  набрання  чинності  даного проекту  рішення термін  дії 1 рік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numPr>
          <w:ilvl w:val="0"/>
          <w:numId w:val="22"/>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r w:rsidRPr="001F42E0">
        <w:rPr>
          <w:rStyle w:val="a7"/>
          <w:rFonts w:ascii="Times New Roman" w:hAnsi="Times New Roman" w:cs="Times New Roman"/>
          <w:color w:val="333333"/>
          <w:sz w:val="24"/>
          <w:szCs w:val="24"/>
        </w:rPr>
        <w:t>Показники ефективності регуляторного акта.</w:t>
      </w:r>
    </w:p>
    <w:p w:rsidR="00080180" w:rsidRPr="001F42E0" w:rsidRDefault="00080180" w:rsidP="00080180">
      <w:pPr>
        <w:numPr>
          <w:ilvl w:val="0"/>
          <w:numId w:val="2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 xml:space="preserve">Збільшення надходжень до сільського бюджету внаслідок прийняття запропонованого проекту рішення сільської  ради про затвердження проектів положень " Про встановлення місцевих податків та зборів на території </w:t>
      </w:r>
      <w:proofErr w:type="spellStart"/>
      <w:r w:rsidRPr="001F42E0">
        <w:rPr>
          <w:rFonts w:ascii="Times New Roman" w:hAnsi="Times New Roman" w:cs="Times New Roman"/>
          <w:color w:val="333333"/>
          <w:sz w:val="24"/>
          <w:szCs w:val="24"/>
        </w:rPr>
        <w:t>Косоньської</w:t>
      </w:r>
      <w:proofErr w:type="spellEnd"/>
      <w:r w:rsidRPr="001F42E0">
        <w:rPr>
          <w:rFonts w:ascii="Times New Roman" w:hAnsi="Times New Roman" w:cs="Times New Roman"/>
          <w:color w:val="333333"/>
          <w:sz w:val="24"/>
          <w:szCs w:val="24"/>
        </w:rPr>
        <w:t xml:space="preserve">  сільської ради на 2018 рік" .</w:t>
      </w:r>
    </w:p>
    <w:p w:rsidR="00080180" w:rsidRPr="001F42E0" w:rsidRDefault="00080180" w:rsidP="00080180">
      <w:pPr>
        <w:numPr>
          <w:ilvl w:val="0"/>
          <w:numId w:val="2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Кількість платників земельного податку, на яких поширюватиметься дія запропонованого регуляторного акту .</w:t>
      </w:r>
    </w:p>
    <w:p w:rsidR="00080180" w:rsidRPr="001F42E0" w:rsidRDefault="00080180" w:rsidP="00080180">
      <w:pPr>
        <w:numPr>
          <w:ilvl w:val="0"/>
          <w:numId w:val="2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1F42E0">
        <w:rPr>
          <w:rFonts w:ascii="Times New Roman" w:hAnsi="Times New Roman" w:cs="Times New Roman"/>
          <w:color w:val="333333"/>
          <w:sz w:val="24"/>
          <w:szCs w:val="24"/>
        </w:rPr>
        <w:t>Рівень поінформованості платників  податку з основних положень регуляторного акту.</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numPr>
          <w:ilvl w:val="0"/>
          <w:numId w:val="24"/>
        </w:numPr>
        <w:shd w:val="clear" w:color="auto" w:fill="FFFFFF"/>
        <w:spacing w:before="100" w:beforeAutospacing="1" w:after="100" w:afterAutospacing="1" w:line="240" w:lineRule="auto"/>
        <w:jc w:val="center"/>
        <w:rPr>
          <w:rFonts w:ascii="Times New Roman" w:hAnsi="Times New Roman" w:cs="Times New Roman"/>
          <w:color w:val="333333"/>
          <w:sz w:val="24"/>
          <w:szCs w:val="24"/>
        </w:rPr>
      </w:pPr>
      <w:r w:rsidRPr="001F42E0">
        <w:rPr>
          <w:rStyle w:val="a7"/>
          <w:rFonts w:ascii="Times New Roman" w:hAnsi="Times New Roman" w:cs="Times New Roman"/>
          <w:color w:val="333333"/>
          <w:sz w:val="24"/>
          <w:szCs w:val="24"/>
        </w:rPr>
        <w:t>Відстеження  результативності</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xml:space="preserve">   Для відстеження  результативності  рішення </w:t>
      </w:r>
      <w:proofErr w:type="spellStart"/>
      <w:r w:rsidRPr="001F42E0">
        <w:rPr>
          <w:color w:val="333333"/>
        </w:rPr>
        <w:t>Косоньської</w:t>
      </w:r>
      <w:proofErr w:type="spellEnd"/>
      <w:r w:rsidRPr="001F42E0">
        <w:rPr>
          <w:color w:val="333333"/>
        </w:rPr>
        <w:t xml:space="preserve"> сільської  ради  відповідно до статті 10 Закону України "Про засади регуляторної політики у сфері господарської діяльності" буде  застосовано аналіз  статистичних даних,  даних бюджетної та податкової  звітності.</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Терміни відстеження результативності дії запропонованого проекту рішення сільської ради встановлені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базове – до дня набрання чинності регуляторного акту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повторне – через  рік після набрання  чинності регуляторного акту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з моменту закінчення заходів  з повторного  відстеження результативності цього акту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color w:val="333333"/>
        </w:rPr>
        <w:lastRenderedPageBreak/>
        <w:t> </w:t>
      </w:r>
    </w:p>
    <w:p w:rsidR="00080180" w:rsidRPr="001F42E0" w:rsidRDefault="00080180" w:rsidP="00080180">
      <w:pPr>
        <w:pStyle w:val="a6"/>
        <w:shd w:val="clear" w:color="auto" w:fill="FFFFFF"/>
        <w:spacing w:before="0" w:beforeAutospacing="0" w:after="150" w:afterAutospacing="0"/>
        <w:jc w:val="both"/>
        <w:rPr>
          <w:color w:val="333333"/>
        </w:rPr>
      </w:pPr>
      <w:r w:rsidRPr="001F42E0">
        <w:rPr>
          <w:rStyle w:val="a7"/>
          <w:color w:val="333333"/>
        </w:rPr>
        <w:t>Секретар с/ради                                              Є.С.Тар</w:t>
      </w: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shd w:val="clear" w:color="auto" w:fill="FFFFFF"/>
        <w:jc w:val="center"/>
        <w:rPr>
          <w:rFonts w:ascii="Times New Roman" w:hAnsi="Times New Roman" w:cs="Times New Roman"/>
          <w:b/>
          <w:bCs/>
          <w:color w:val="000000"/>
          <w:spacing w:val="2"/>
          <w:sz w:val="24"/>
          <w:szCs w:val="24"/>
        </w:rPr>
      </w:pPr>
      <w:r w:rsidRPr="001F42E0">
        <w:rPr>
          <w:rFonts w:ascii="Times New Roman" w:hAnsi="Times New Roman" w:cs="Times New Roman"/>
          <w:b/>
          <w:bCs/>
          <w:color w:val="000000"/>
          <w:spacing w:val="2"/>
          <w:sz w:val="24"/>
          <w:szCs w:val="24"/>
        </w:rPr>
        <w:t>ВИСНОВОК</w:t>
      </w:r>
    </w:p>
    <w:p w:rsidR="00080180" w:rsidRPr="001F42E0" w:rsidRDefault="00080180" w:rsidP="00080180">
      <w:pPr>
        <w:shd w:val="clear" w:color="auto" w:fill="FFFFFF"/>
        <w:jc w:val="both"/>
        <w:rPr>
          <w:rFonts w:ascii="Times New Roman" w:hAnsi="Times New Roman" w:cs="Times New Roman"/>
          <w:b/>
          <w:bCs/>
          <w:color w:val="000000"/>
          <w:spacing w:val="2"/>
          <w:sz w:val="24"/>
          <w:szCs w:val="24"/>
        </w:rPr>
      </w:pP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b/>
          <w:bCs/>
          <w:color w:val="000000"/>
          <w:spacing w:val="2"/>
          <w:sz w:val="24"/>
          <w:szCs w:val="24"/>
        </w:rPr>
        <w:t>відповідальної постійної комісії з питань бюджету та соціально-економічного розвитку населеного пункту</w:t>
      </w:r>
      <w:r w:rsidRPr="001F42E0">
        <w:rPr>
          <w:rFonts w:ascii="Times New Roman" w:hAnsi="Times New Roman" w:cs="Times New Roman"/>
          <w:b/>
          <w:bCs/>
          <w:color w:val="000000"/>
          <w:spacing w:val="-2"/>
          <w:sz w:val="24"/>
          <w:szCs w:val="24"/>
        </w:rPr>
        <w:t xml:space="preserve"> щодо регуляторного впливу проекту регуляторного акта</w:t>
      </w:r>
      <w:r w:rsidRPr="001F42E0">
        <w:rPr>
          <w:rStyle w:val="apple-converted-space"/>
          <w:rFonts w:ascii="Times New Roman" w:hAnsi="Times New Roman" w:cs="Times New Roman"/>
          <w:b/>
          <w:bCs/>
          <w:color w:val="000000"/>
          <w:spacing w:val="-4"/>
          <w:sz w:val="24"/>
          <w:szCs w:val="24"/>
        </w:rPr>
        <w:t> </w:t>
      </w:r>
      <w:r w:rsidRPr="001F42E0">
        <w:rPr>
          <w:rFonts w:ascii="Times New Roman" w:hAnsi="Times New Roman" w:cs="Times New Roman"/>
          <w:color w:val="000000"/>
          <w:sz w:val="24"/>
          <w:szCs w:val="24"/>
        </w:rPr>
        <w:t xml:space="preserve"> «Про місцеві податки і збори на території </w:t>
      </w:r>
      <w:proofErr w:type="spellStart"/>
      <w:r w:rsidRPr="001F42E0">
        <w:rPr>
          <w:rFonts w:ascii="Times New Roman" w:hAnsi="Times New Roman" w:cs="Times New Roman"/>
          <w:color w:val="000000"/>
          <w:sz w:val="24"/>
          <w:szCs w:val="24"/>
        </w:rPr>
        <w:t>Косоньської</w:t>
      </w:r>
      <w:proofErr w:type="spellEnd"/>
      <w:r w:rsidRPr="001F42E0">
        <w:rPr>
          <w:rFonts w:ascii="Times New Roman" w:hAnsi="Times New Roman" w:cs="Times New Roman"/>
          <w:color w:val="000000"/>
          <w:sz w:val="24"/>
          <w:szCs w:val="24"/>
        </w:rPr>
        <w:t xml:space="preserve"> сільської ради на 2018 рік від 22.05.2017  року № 322</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b/>
          <w:bCs/>
          <w:color w:val="000000"/>
          <w:spacing w:val="-1"/>
          <w:sz w:val="24"/>
          <w:szCs w:val="24"/>
        </w:rPr>
        <w:t>Розробник проекту регуляторного акта:</w:t>
      </w:r>
      <w:r w:rsidRPr="001F42E0">
        <w:rPr>
          <w:rStyle w:val="apple-converted-space"/>
          <w:rFonts w:ascii="Times New Roman" w:hAnsi="Times New Roman" w:cs="Times New Roman"/>
          <w:b/>
          <w:bCs/>
          <w:color w:val="000000"/>
          <w:spacing w:val="-1"/>
          <w:sz w:val="24"/>
          <w:szCs w:val="24"/>
        </w:rPr>
        <w:t> </w:t>
      </w:r>
      <w:r w:rsidRPr="001F42E0">
        <w:rPr>
          <w:rFonts w:ascii="Times New Roman" w:hAnsi="Times New Roman" w:cs="Times New Roman"/>
          <w:i/>
          <w:iCs/>
          <w:color w:val="000000"/>
          <w:sz w:val="24"/>
          <w:szCs w:val="24"/>
        </w:rPr>
        <w:t xml:space="preserve">виконком </w:t>
      </w:r>
      <w:proofErr w:type="spellStart"/>
      <w:r w:rsidRPr="001F42E0">
        <w:rPr>
          <w:rFonts w:ascii="Times New Roman" w:hAnsi="Times New Roman" w:cs="Times New Roman"/>
          <w:i/>
          <w:iCs/>
          <w:color w:val="000000"/>
          <w:sz w:val="24"/>
          <w:szCs w:val="24"/>
        </w:rPr>
        <w:t>Косоньської</w:t>
      </w:r>
      <w:proofErr w:type="spellEnd"/>
      <w:r w:rsidRPr="001F42E0">
        <w:rPr>
          <w:rFonts w:ascii="Times New Roman" w:hAnsi="Times New Roman" w:cs="Times New Roman"/>
          <w:i/>
          <w:iCs/>
          <w:color w:val="000000"/>
          <w:sz w:val="24"/>
          <w:szCs w:val="24"/>
        </w:rPr>
        <w:t xml:space="preserve"> сільської ради</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i/>
          <w:iCs/>
          <w:color w:val="000000"/>
          <w:sz w:val="24"/>
          <w:szCs w:val="24"/>
        </w:rPr>
        <w:t> </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1.</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b/>
          <w:bCs/>
          <w:color w:val="000000"/>
          <w:sz w:val="24"/>
          <w:szCs w:val="24"/>
        </w:rPr>
        <w:t>Відповідність проекту регуляторного акта принципам державної регуляторної</w:t>
      </w:r>
      <w:r w:rsidRPr="001F42E0">
        <w:rPr>
          <w:rFonts w:ascii="Times New Roman" w:hAnsi="Times New Roman" w:cs="Times New Roman"/>
          <w:b/>
          <w:bCs/>
          <w:color w:val="000000"/>
          <w:sz w:val="24"/>
          <w:szCs w:val="24"/>
        </w:rPr>
        <w:br/>
        <w:t>політики, встановленим статтею 4 Закону України «Про засади державної регуляторної політики у сфері господарської діяльності»</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проект регуляторного акта відповідає принципам державної регуляторної політики.</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2.</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b/>
          <w:bCs/>
          <w:color w:val="000000"/>
          <w:sz w:val="24"/>
          <w:szCs w:val="24"/>
        </w:rPr>
        <w:t>Відповідність проекту регуляторного акта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r w:rsidRPr="001F42E0">
        <w:rPr>
          <w:rFonts w:ascii="Times New Roman" w:hAnsi="Times New Roman" w:cs="Times New Roman"/>
          <w:color w:val="000000"/>
          <w:sz w:val="24"/>
          <w:szCs w:val="24"/>
        </w:rPr>
        <w:t>: </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визначення та проведення аналізу проблеми, яку пропонується розв'язати шляхом державного регулювання господарських відносин, а також оцінки важливості цієї проблеми;</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обґрунтування, чому визначена проблема не може бути розв'язана за допомогою ринкових механізмів і потребує державного регулювання;</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w:t>
      </w:r>
      <w:r w:rsidRPr="001F42E0">
        <w:rPr>
          <w:rFonts w:ascii="Times New Roman" w:hAnsi="Times New Roman" w:cs="Times New Roman"/>
          <w:color w:val="000000"/>
          <w:sz w:val="24"/>
          <w:szCs w:val="24"/>
        </w:rPr>
        <w:br/>
        <w:t>громадян та держави внаслідок дії регуляторного акта;</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визначення цілі державного регулювання;</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визначення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та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оцінка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усіх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прийнятних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альтернативних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способів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досягнення встановлених цілей, у тому числі ті з них, які не передбачають безпосереднього державного регулювання господарських відносин;</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аргументування переваг обраного способу досягнення встановлених цілей;</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опису механізмів і заходів, які забезпечать розв'язання визначеної проблеми шляхом прийняття запропонованого регуляторного акта;</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lastRenderedPageBreak/>
        <w:t>обґрунтування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можливості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досягнення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встановлених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цілей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у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разі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прийняття запропонованого регуляторного акта;</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обґрунтованого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доведення,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що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досягнення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запропонованим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регуляторним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актом встановлених цілей є можливим з найменшими витратами для суб'єктів господарювання, громадян та держави;</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обґрунтованого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доведення,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що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вигоди,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які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виникатимуть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внаслідок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оцінки можливості впровадження та виконання вимог регуляторного акта залежно від ресурсів,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якими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розпоряджаються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органи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державної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влади,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органи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місцевого самоврядування, фізичні та юридичні особи, які повинні впроваджувати або виконувати ці</w:t>
      </w:r>
      <w:r w:rsidRPr="001F42E0">
        <w:rPr>
          <w:rFonts w:ascii="Times New Roman" w:hAnsi="Times New Roman" w:cs="Times New Roman"/>
          <w:color w:val="000000"/>
          <w:sz w:val="24"/>
          <w:szCs w:val="24"/>
        </w:rPr>
        <w:br/>
        <w:t>вимоги;</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оцінки ризику впливу зовнішніх чинників на дію запропонованого регуляторного акта,</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обґрунтування запропонованого строку чинності регуляторного акта;</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визначення показників результативності регуляторного акта;</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визначення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заходів,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за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допомогою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яких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буде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здійснюватися   </w:t>
      </w:r>
      <w:r w:rsidRPr="001F42E0">
        <w:rPr>
          <w:rStyle w:val="apple-converted-space"/>
          <w:rFonts w:ascii="Times New Roman" w:hAnsi="Times New Roman" w:cs="Times New Roman"/>
          <w:color w:val="000000"/>
          <w:sz w:val="24"/>
          <w:szCs w:val="24"/>
        </w:rPr>
        <w:t> </w:t>
      </w:r>
      <w:r w:rsidRPr="001F42E0">
        <w:rPr>
          <w:rFonts w:ascii="Times New Roman" w:hAnsi="Times New Roman" w:cs="Times New Roman"/>
          <w:color w:val="000000"/>
          <w:sz w:val="24"/>
          <w:szCs w:val="24"/>
        </w:rPr>
        <w:t>відстеження результативності регуляторного акта в разі його прийняття.</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b/>
          <w:bCs/>
          <w:color w:val="000000"/>
          <w:spacing w:val="9"/>
          <w:sz w:val="24"/>
          <w:szCs w:val="24"/>
        </w:rPr>
        <w:t>3. Узагальнений висновок.</w:t>
      </w:r>
    </w:p>
    <w:p w:rsidR="00080180" w:rsidRPr="001F42E0" w:rsidRDefault="00080180" w:rsidP="00080180">
      <w:pPr>
        <w:shd w:val="clear" w:color="auto" w:fill="FFFFFF"/>
        <w:jc w:val="both"/>
        <w:rPr>
          <w:rFonts w:ascii="Times New Roman" w:hAnsi="Times New Roman" w:cs="Times New Roman"/>
          <w:b/>
          <w:bCs/>
          <w:i/>
          <w:iCs/>
          <w:color w:val="000000"/>
          <w:spacing w:val="2"/>
          <w:sz w:val="24"/>
          <w:szCs w:val="24"/>
        </w:rPr>
      </w:pPr>
      <w:r w:rsidRPr="001F42E0">
        <w:rPr>
          <w:rFonts w:ascii="Times New Roman" w:hAnsi="Times New Roman" w:cs="Times New Roman"/>
          <w:b/>
          <w:bCs/>
          <w:i/>
          <w:iCs/>
          <w:color w:val="000000"/>
          <w:spacing w:val="3"/>
          <w:sz w:val="24"/>
          <w:szCs w:val="24"/>
        </w:rPr>
        <w:t>    </w:t>
      </w:r>
      <w:r w:rsidRPr="001F42E0">
        <w:rPr>
          <w:rStyle w:val="apple-converted-space"/>
          <w:rFonts w:ascii="Times New Roman" w:hAnsi="Times New Roman" w:cs="Times New Roman"/>
          <w:b/>
          <w:bCs/>
          <w:i/>
          <w:iCs/>
          <w:color w:val="000000"/>
          <w:spacing w:val="3"/>
          <w:sz w:val="24"/>
          <w:szCs w:val="24"/>
        </w:rPr>
        <w:t> </w:t>
      </w:r>
      <w:r w:rsidRPr="001F42E0">
        <w:rPr>
          <w:rFonts w:ascii="Times New Roman" w:hAnsi="Times New Roman" w:cs="Times New Roman"/>
          <w:b/>
          <w:bCs/>
          <w:i/>
          <w:iCs/>
          <w:color w:val="000000"/>
          <w:spacing w:val="3"/>
          <w:sz w:val="24"/>
          <w:szCs w:val="24"/>
        </w:rPr>
        <w:t>Враховуючи проведену експертизу, проект регуляторного акта</w:t>
      </w:r>
      <w:r w:rsidRPr="001F42E0">
        <w:rPr>
          <w:rStyle w:val="apple-converted-space"/>
          <w:rFonts w:ascii="Times New Roman" w:hAnsi="Times New Roman" w:cs="Times New Roman"/>
          <w:b/>
          <w:bCs/>
          <w:i/>
          <w:iCs/>
          <w:color w:val="000000"/>
          <w:spacing w:val="3"/>
          <w:sz w:val="24"/>
          <w:szCs w:val="24"/>
        </w:rPr>
        <w:t> </w:t>
      </w:r>
      <w:r w:rsidRPr="001F42E0">
        <w:rPr>
          <w:rFonts w:ascii="Times New Roman" w:hAnsi="Times New Roman" w:cs="Times New Roman"/>
          <w:b/>
          <w:bCs/>
          <w:color w:val="000000"/>
          <w:sz w:val="24"/>
          <w:szCs w:val="24"/>
        </w:rPr>
        <w:t>«</w:t>
      </w:r>
      <w:r w:rsidRPr="001F42E0">
        <w:rPr>
          <w:rFonts w:ascii="Times New Roman" w:hAnsi="Times New Roman" w:cs="Times New Roman"/>
          <w:color w:val="000000"/>
          <w:sz w:val="24"/>
          <w:szCs w:val="24"/>
        </w:rPr>
        <w:t xml:space="preserve">Про місцеві податки і збори на території </w:t>
      </w:r>
      <w:proofErr w:type="spellStart"/>
      <w:r w:rsidRPr="001F42E0">
        <w:rPr>
          <w:rFonts w:ascii="Times New Roman" w:hAnsi="Times New Roman" w:cs="Times New Roman"/>
          <w:color w:val="000000"/>
          <w:sz w:val="24"/>
          <w:szCs w:val="24"/>
        </w:rPr>
        <w:t>Косоньської</w:t>
      </w:r>
      <w:proofErr w:type="spellEnd"/>
      <w:r w:rsidRPr="001F42E0">
        <w:rPr>
          <w:rFonts w:ascii="Times New Roman" w:hAnsi="Times New Roman" w:cs="Times New Roman"/>
          <w:color w:val="000000"/>
          <w:sz w:val="24"/>
          <w:szCs w:val="24"/>
        </w:rPr>
        <w:t xml:space="preserve"> сільської ради на 2018 рік» від 22.05.2017  року № 322</w:t>
      </w:r>
      <w:r w:rsidRPr="001F42E0">
        <w:rPr>
          <w:rFonts w:ascii="Times New Roman" w:hAnsi="Times New Roman" w:cs="Times New Roman"/>
          <w:b/>
          <w:bCs/>
          <w:i/>
          <w:iCs/>
          <w:color w:val="000000"/>
          <w:spacing w:val="4"/>
          <w:sz w:val="24"/>
          <w:szCs w:val="24"/>
        </w:rPr>
        <w:t xml:space="preserve"> відповідає </w:t>
      </w:r>
      <w:r w:rsidRPr="001F42E0">
        <w:rPr>
          <w:rStyle w:val="apple-converted-space"/>
          <w:rFonts w:ascii="Times New Roman" w:hAnsi="Times New Roman" w:cs="Times New Roman"/>
          <w:b/>
          <w:bCs/>
          <w:i/>
          <w:iCs/>
          <w:color w:val="000000"/>
          <w:spacing w:val="4"/>
          <w:sz w:val="24"/>
          <w:szCs w:val="24"/>
        </w:rPr>
        <w:t> </w:t>
      </w:r>
      <w:r w:rsidRPr="001F42E0">
        <w:rPr>
          <w:rFonts w:ascii="Times New Roman" w:hAnsi="Times New Roman" w:cs="Times New Roman"/>
          <w:b/>
          <w:bCs/>
          <w:i/>
          <w:iCs/>
          <w:color w:val="000000"/>
          <w:spacing w:val="4"/>
          <w:sz w:val="24"/>
          <w:szCs w:val="24"/>
        </w:rPr>
        <w:t>вимогам статей 4 та 8 Закону України «Про</w:t>
      </w:r>
      <w:r w:rsidRPr="001F42E0">
        <w:rPr>
          <w:rStyle w:val="apple-converted-space"/>
          <w:rFonts w:ascii="Times New Roman" w:hAnsi="Times New Roman" w:cs="Times New Roman"/>
          <w:b/>
          <w:bCs/>
          <w:i/>
          <w:iCs/>
          <w:color w:val="000000"/>
          <w:spacing w:val="4"/>
          <w:sz w:val="24"/>
          <w:szCs w:val="24"/>
        </w:rPr>
        <w:t> </w:t>
      </w:r>
      <w:r w:rsidRPr="001F42E0">
        <w:rPr>
          <w:rFonts w:ascii="Times New Roman" w:hAnsi="Times New Roman" w:cs="Times New Roman"/>
          <w:b/>
          <w:bCs/>
          <w:i/>
          <w:iCs/>
          <w:color w:val="000000"/>
          <w:spacing w:val="2"/>
          <w:sz w:val="24"/>
          <w:szCs w:val="24"/>
        </w:rPr>
        <w:t>засади державної регуляторної політики у сфері господарської діяльності».</w:t>
      </w:r>
    </w:p>
    <w:p w:rsidR="00080180" w:rsidRPr="001F42E0" w:rsidRDefault="00080180" w:rsidP="00080180">
      <w:pPr>
        <w:shd w:val="clear" w:color="auto" w:fill="FFFFFF"/>
        <w:jc w:val="both"/>
        <w:rPr>
          <w:rFonts w:ascii="Times New Roman" w:hAnsi="Times New Roman" w:cs="Times New Roman"/>
          <w:b/>
          <w:bCs/>
          <w:i/>
          <w:iCs/>
          <w:color w:val="000000"/>
          <w:spacing w:val="2"/>
          <w:sz w:val="24"/>
          <w:szCs w:val="24"/>
        </w:rPr>
      </w:pPr>
    </w:p>
    <w:p w:rsidR="00080180" w:rsidRPr="001F42E0" w:rsidRDefault="00080180" w:rsidP="00080180">
      <w:pPr>
        <w:shd w:val="clear" w:color="auto" w:fill="FFFFFF"/>
        <w:jc w:val="both"/>
        <w:rPr>
          <w:rFonts w:ascii="Times New Roman" w:hAnsi="Times New Roman" w:cs="Times New Roman"/>
          <w:b/>
          <w:bCs/>
          <w:i/>
          <w:iCs/>
          <w:color w:val="000000"/>
          <w:spacing w:val="2"/>
          <w:sz w:val="24"/>
          <w:szCs w:val="24"/>
        </w:rPr>
      </w:pPr>
    </w:p>
    <w:p w:rsidR="00080180" w:rsidRPr="001F42E0" w:rsidRDefault="00080180" w:rsidP="00080180">
      <w:pPr>
        <w:shd w:val="clear" w:color="auto" w:fill="FFFFFF"/>
        <w:jc w:val="both"/>
        <w:rPr>
          <w:rFonts w:ascii="Times New Roman" w:hAnsi="Times New Roman" w:cs="Times New Roman"/>
          <w:color w:val="000000"/>
          <w:sz w:val="24"/>
          <w:szCs w:val="24"/>
        </w:rPr>
      </w:pP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Голова постійної комісії з питань</w:t>
      </w:r>
    </w:p>
    <w:p w:rsidR="00080180" w:rsidRPr="001F42E0" w:rsidRDefault="00080180" w:rsidP="00080180">
      <w:pPr>
        <w:shd w:val="clear" w:color="auto" w:fill="FFFFFF"/>
        <w:jc w:val="both"/>
        <w:rPr>
          <w:rFonts w:ascii="Times New Roman" w:hAnsi="Times New Roman" w:cs="Times New Roman"/>
          <w:bCs/>
          <w:color w:val="000000"/>
          <w:spacing w:val="2"/>
          <w:sz w:val="24"/>
          <w:szCs w:val="24"/>
        </w:rPr>
      </w:pPr>
      <w:r w:rsidRPr="001F42E0">
        <w:rPr>
          <w:rFonts w:ascii="Times New Roman" w:hAnsi="Times New Roman" w:cs="Times New Roman"/>
          <w:bCs/>
          <w:color w:val="000000"/>
          <w:spacing w:val="2"/>
          <w:sz w:val="24"/>
          <w:szCs w:val="24"/>
        </w:rPr>
        <w:t>бюджету та соціально-економічного</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bCs/>
          <w:color w:val="000000"/>
          <w:spacing w:val="2"/>
          <w:sz w:val="24"/>
          <w:szCs w:val="24"/>
        </w:rPr>
        <w:t xml:space="preserve"> розвитку населеного пункту</w:t>
      </w:r>
      <w:r w:rsidRPr="001F42E0">
        <w:rPr>
          <w:rFonts w:ascii="Times New Roman" w:hAnsi="Times New Roman" w:cs="Times New Roman"/>
          <w:b/>
          <w:bCs/>
          <w:color w:val="000000"/>
          <w:spacing w:val="-2"/>
          <w:sz w:val="24"/>
          <w:szCs w:val="24"/>
        </w:rPr>
        <w:t xml:space="preserve"> </w:t>
      </w:r>
      <w:r w:rsidRPr="001F42E0">
        <w:rPr>
          <w:rFonts w:ascii="Times New Roman" w:hAnsi="Times New Roman" w:cs="Times New Roman"/>
          <w:color w:val="000000"/>
          <w:sz w:val="24"/>
          <w:szCs w:val="24"/>
        </w:rPr>
        <w:t xml:space="preserve">                               </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color w:val="000000"/>
          <w:sz w:val="24"/>
          <w:szCs w:val="24"/>
        </w:rPr>
        <w:t> </w:t>
      </w:r>
    </w:p>
    <w:p w:rsidR="00080180" w:rsidRPr="001F42E0" w:rsidRDefault="00080180" w:rsidP="00080180">
      <w:pPr>
        <w:shd w:val="clear" w:color="auto" w:fill="FFFFFF"/>
        <w:jc w:val="both"/>
        <w:rPr>
          <w:rFonts w:ascii="Times New Roman" w:hAnsi="Times New Roman" w:cs="Times New Roman"/>
          <w:color w:val="000000"/>
          <w:sz w:val="24"/>
          <w:szCs w:val="24"/>
        </w:rPr>
      </w:pPr>
      <w:r w:rsidRPr="001F42E0">
        <w:rPr>
          <w:rFonts w:ascii="Times New Roman" w:hAnsi="Times New Roman" w:cs="Times New Roman"/>
          <w:i/>
          <w:iCs/>
          <w:color w:val="000000"/>
          <w:sz w:val="24"/>
          <w:szCs w:val="24"/>
        </w:rPr>
        <w:t>Дата</w:t>
      </w:r>
    </w:p>
    <w:p w:rsidR="00080180" w:rsidRPr="001F42E0" w:rsidRDefault="00080180" w:rsidP="00080180">
      <w:pPr>
        <w:jc w:val="both"/>
        <w:rPr>
          <w:rFonts w:ascii="Times New Roman" w:hAnsi="Times New Roman" w:cs="Times New Roman"/>
          <w:sz w:val="24"/>
          <w:szCs w:val="24"/>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Default="00080180" w:rsidP="00080180">
      <w:pPr>
        <w:pStyle w:val="a6"/>
        <w:shd w:val="clear" w:color="auto" w:fill="FFFFFF"/>
        <w:spacing w:before="0" w:beforeAutospacing="0" w:after="150" w:afterAutospacing="0"/>
        <w:jc w:val="both"/>
        <w:rPr>
          <w:color w:val="333333"/>
        </w:rPr>
      </w:pPr>
    </w:p>
    <w:p w:rsidR="001F42E0" w:rsidRDefault="001F42E0" w:rsidP="00080180">
      <w:pPr>
        <w:pStyle w:val="a6"/>
        <w:shd w:val="clear" w:color="auto" w:fill="FFFFFF"/>
        <w:spacing w:before="0" w:beforeAutospacing="0" w:after="150" w:afterAutospacing="0"/>
        <w:jc w:val="both"/>
        <w:rPr>
          <w:color w:val="333333"/>
        </w:rPr>
      </w:pPr>
    </w:p>
    <w:p w:rsidR="001F42E0" w:rsidRDefault="001F42E0" w:rsidP="00080180">
      <w:pPr>
        <w:pStyle w:val="a6"/>
        <w:shd w:val="clear" w:color="auto" w:fill="FFFFFF"/>
        <w:spacing w:before="0" w:beforeAutospacing="0" w:after="150" w:afterAutospacing="0"/>
        <w:jc w:val="both"/>
        <w:rPr>
          <w:color w:val="333333"/>
        </w:rPr>
      </w:pPr>
    </w:p>
    <w:p w:rsidR="001F42E0" w:rsidRPr="001F42E0" w:rsidRDefault="001F42E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center"/>
        <w:rPr>
          <w:b/>
          <w:color w:val="333333"/>
        </w:rPr>
      </w:pPr>
      <w:r w:rsidRPr="001F42E0">
        <w:rPr>
          <w:b/>
          <w:color w:val="333333"/>
        </w:rPr>
        <w:t>ПОВІДОМЛЕННЯ</w:t>
      </w:r>
    </w:p>
    <w:p w:rsidR="00080180" w:rsidRPr="001F42E0" w:rsidRDefault="00080180" w:rsidP="00080180">
      <w:pPr>
        <w:pStyle w:val="a6"/>
        <w:shd w:val="clear" w:color="auto" w:fill="FFFFFF"/>
        <w:spacing w:before="0" w:beforeAutospacing="0" w:after="150" w:afterAutospacing="0"/>
        <w:jc w:val="center"/>
        <w:rPr>
          <w:b/>
          <w:color w:val="333333"/>
        </w:rPr>
      </w:pPr>
      <w:r w:rsidRPr="001F42E0">
        <w:rPr>
          <w:b/>
          <w:color w:val="333333"/>
        </w:rPr>
        <w:t>про оприлюднення проекту регуляторного</w:t>
      </w:r>
    </w:p>
    <w:p w:rsidR="00080180" w:rsidRPr="001F42E0" w:rsidRDefault="00080180" w:rsidP="00080180">
      <w:pPr>
        <w:pStyle w:val="a6"/>
        <w:shd w:val="clear" w:color="auto" w:fill="FFFFFF"/>
        <w:spacing w:before="0" w:beforeAutospacing="0" w:after="150" w:afterAutospacing="0"/>
        <w:jc w:val="center"/>
        <w:rPr>
          <w:b/>
          <w:color w:val="333333"/>
        </w:rPr>
      </w:pPr>
      <w:r w:rsidRPr="001F42E0">
        <w:rPr>
          <w:b/>
          <w:color w:val="333333"/>
        </w:rPr>
        <w:t>акту з метою одержання зауважень</w:t>
      </w: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center"/>
        <w:rPr>
          <w:color w:val="333333"/>
        </w:rPr>
      </w:pPr>
      <w:r w:rsidRPr="001F42E0">
        <w:rPr>
          <w:color w:val="333333"/>
        </w:rPr>
        <w:t> Відповідно до ст.9, ст.13 Закону України «Про засади державної регуляторної</w:t>
      </w:r>
    </w:p>
    <w:p w:rsidR="00080180" w:rsidRPr="001F42E0" w:rsidRDefault="00080180" w:rsidP="00080180">
      <w:pPr>
        <w:pStyle w:val="a6"/>
        <w:shd w:val="clear" w:color="auto" w:fill="FFFFFF"/>
        <w:spacing w:before="0" w:beforeAutospacing="0" w:after="150" w:afterAutospacing="0"/>
        <w:rPr>
          <w:color w:val="333333"/>
        </w:rPr>
      </w:pPr>
      <w:r w:rsidRPr="001F42E0">
        <w:rPr>
          <w:color w:val="333333"/>
        </w:rPr>
        <w:t xml:space="preserve">політики у сфері господарської діяльності» №1160 – 1У від 11.09.2003 року з подальшими змінами і доповненнями, пп.12.3.4 п.12.3 ст.12 Податкового кодексу України </w:t>
      </w:r>
      <w:proofErr w:type="spellStart"/>
      <w:r w:rsidRPr="001F42E0">
        <w:rPr>
          <w:color w:val="333333"/>
        </w:rPr>
        <w:t>Косоньська</w:t>
      </w:r>
      <w:proofErr w:type="spellEnd"/>
      <w:r w:rsidRPr="001F42E0">
        <w:rPr>
          <w:color w:val="333333"/>
        </w:rPr>
        <w:t xml:space="preserve">  сільська рада з метою одержання зауважень і пропозицій від фізичних і юридичних осіб, їх об’єднань оприлюднює Аналіз регуляторного  впливу проекту рішення «Про місцеві податки і збори на території </w:t>
      </w:r>
      <w:proofErr w:type="spellStart"/>
      <w:r w:rsidRPr="001F42E0">
        <w:rPr>
          <w:color w:val="333333"/>
        </w:rPr>
        <w:t>Косоньської</w:t>
      </w:r>
      <w:proofErr w:type="spellEnd"/>
      <w:r w:rsidRPr="001F42E0">
        <w:rPr>
          <w:color w:val="333333"/>
        </w:rPr>
        <w:t xml:space="preserve">  сільської ради на 2018 рік» про механізм справляння та порядок зарахування до бюджету сум податку на території  </w:t>
      </w:r>
      <w:proofErr w:type="spellStart"/>
      <w:r w:rsidRPr="001F42E0">
        <w:rPr>
          <w:color w:val="333333"/>
        </w:rPr>
        <w:t>Косоньської</w:t>
      </w:r>
      <w:proofErr w:type="spellEnd"/>
      <w:r w:rsidRPr="001F42E0">
        <w:rPr>
          <w:color w:val="333333"/>
        </w:rPr>
        <w:t xml:space="preserve"> сільської ради на 2018 рік .</w:t>
      </w:r>
    </w:p>
    <w:p w:rsidR="00080180" w:rsidRPr="001F42E0" w:rsidRDefault="00080180" w:rsidP="00080180">
      <w:pPr>
        <w:pStyle w:val="a6"/>
        <w:shd w:val="clear" w:color="auto" w:fill="FFFFFF"/>
        <w:spacing w:before="0" w:beforeAutospacing="0" w:after="150" w:afterAutospacing="0"/>
        <w:rPr>
          <w:color w:val="333333"/>
        </w:rPr>
      </w:pPr>
      <w:r w:rsidRPr="001F42E0">
        <w:rPr>
          <w:color w:val="333333"/>
        </w:rPr>
        <w:t>Зауваження і пропозиції від фізичних і юридичних осіб, їх об’єднань приймаються до 10 червня 2017 року.</w:t>
      </w:r>
    </w:p>
    <w:p w:rsidR="00080180" w:rsidRPr="001F42E0" w:rsidRDefault="00080180" w:rsidP="00080180">
      <w:pPr>
        <w:pStyle w:val="a6"/>
        <w:shd w:val="clear" w:color="auto" w:fill="FFFFFF"/>
        <w:spacing w:before="0" w:beforeAutospacing="0" w:after="150" w:afterAutospacing="0"/>
        <w:rPr>
          <w:color w:val="333333"/>
        </w:rPr>
      </w:pPr>
      <w:r w:rsidRPr="001F42E0">
        <w:rPr>
          <w:color w:val="333333"/>
        </w:rPr>
        <w:t>Зауваження і пропозиції приймаються у письмовому виді за адресою: 902</w:t>
      </w:r>
      <w:r w:rsidR="001F42E0">
        <w:rPr>
          <w:color w:val="333333"/>
        </w:rPr>
        <w:t>23</w:t>
      </w:r>
      <w:r w:rsidRPr="001F42E0">
        <w:rPr>
          <w:color w:val="333333"/>
        </w:rPr>
        <w:t xml:space="preserve">; Закарпатська обл., </w:t>
      </w:r>
      <w:proofErr w:type="spellStart"/>
      <w:r w:rsidRPr="001F42E0">
        <w:rPr>
          <w:color w:val="333333"/>
        </w:rPr>
        <w:t>Берегівськийр-н</w:t>
      </w:r>
      <w:proofErr w:type="spellEnd"/>
      <w:r w:rsidRPr="001F42E0">
        <w:rPr>
          <w:color w:val="333333"/>
        </w:rPr>
        <w:t xml:space="preserve">., </w:t>
      </w:r>
      <w:proofErr w:type="spellStart"/>
      <w:r w:rsidRPr="001F42E0">
        <w:rPr>
          <w:color w:val="333333"/>
        </w:rPr>
        <w:t>с.Косонь</w:t>
      </w:r>
      <w:proofErr w:type="spellEnd"/>
      <w:r w:rsidRPr="001F42E0">
        <w:rPr>
          <w:color w:val="333333"/>
        </w:rPr>
        <w:t xml:space="preserve">, вул. </w:t>
      </w:r>
      <w:proofErr w:type="spellStart"/>
      <w:r w:rsidRPr="001F42E0">
        <w:rPr>
          <w:color w:val="333333"/>
        </w:rPr>
        <w:t>Бочкая</w:t>
      </w:r>
      <w:proofErr w:type="spellEnd"/>
      <w:r w:rsidRPr="001F42E0">
        <w:rPr>
          <w:color w:val="333333"/>
        </w:rPr>
        <w:t xml:space="preserve">,5 </w:t>
      </w:r>
      <w:proofErr w:type="spellStart"/>
      <w:r w:rsidRPr="001F42E0">
        <w:rPr>
          <w:color w:val="333333"/>
        </w:rPr>
        <w:t>Косоньська</w:t>
      </w:r>
      <w:proofErr w:type="spellEnd"/>
      <w:r w:rsidRPr="001F42E0">
        <w:rPr>
          <w:color w:val="333333"/>
        </w:rPr>
        <w:t xml:space="preserve">  сільська рада.</w:t>
      </w: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jc w:val="both"/>
        <w:rPr>
          <w:rFonts w:ascii="Times New Roman" w:hAnsi="Times New Roman" w:cs="Times New Roman"/>
          <w:sz w:val="24"/>
          <w:szCs w:val="24"/>
        </w:rPr>
      </w:pPr>
    </w:p>
    <w:p w:rsidR="00080180" w:rsidRPr="001F42E0" w:rsidRDefault="00080180" w:rsidP="00080180">
      <w:pPr>
        <w:jc w:val="both"/>
        <w:rPr>
          <w:rFonts w:ascii="Times New Roman" w:hAnsi="Times New Roman" w:cs="Times New Roman"/>
          <w:sz w:val="24"/>
          <w:szCs w:val="24"/>
        </w:rPr>
      </w:pPr>
    </w:p>
    <w:p w:rsidR="00080180" w:rsidRPr="001F42E0" w:rsidRDefault="00080180" w:rsidP="00080180">
      <w:pPr>
        <w:jc w:val="both"/>
        <w:rPr>
          <w:rFonts w:ascii="Times New Roman" w:hAnsi="Times New Roman" w:cs="Times New Roman"/>
          <w:sz w:val="24"/>
          <w:szCs w:val="24"/>
        </w:rPr>
      </w:pPr>
    </w:p>
    <w:p w:rsidR="00080180" w:rsidRPr="001F42E0" w:rsidRDefault="00080180" w:rsidP="00080180">
      <w:pPr>
        <w:jc w:val="both"/>
        <w:rPr>
          <w:rFonts w:ascii="Times New Roman" w:hAnsi="Times New Roman" w:cs="Times New Roman"/>
          <w:sz w:val="24"/>
          <w:szCs w:val="24"/>
        </w:rPr>
      </w:pPr>
    </w:p>
    <w:p w:rsidR="00080180" w:rsidRPr="001F42E0" w:rsidRDefault="00080180" w:rsidP="00080180">
      <w:pPr>
        <w:jc w:val="both"/>
        <w:rPr>
          <w:rFonts w:ascii="Times New Roman" w:hAnsi="Times New Roman" w:cs="Times New Roman"/>
          <w:sz w:val="24"/>
          <w:szCs w:val="24"/>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pStyle w:val="a6"/>
        <w:shd w:val="clear" w:color="auto" w:fill="FFFFFF"/>
        <w:spacing w:before="0" w:beforeAutospacing="0" w:after="150" w:afterAutospacing="0"/>
        <w:jc w:val="both"/>
        <w:rPr>
          <w:color w:val="333333"/>
        </w:rPr>
      </w:pPr>
    </w:p>
    <w:p w:rsidR="00080180" w:rsidRPr="001F42E0" w:rsidRDefault="00080180" w:rsidP="00080180">
      <w:pPr>
        <w:rPr>
          <w:rFonts w:ascii="Times New Roman" w:hAnsi="Times New Roman" w:cs="Times New Roman"/>
          <w:sz w:val="24"/>
          <w:szCs w:val="24"/>
        </w:rPr>
      </w:pPr>
    </w:p>
    <w:p w:rsidR="00080180" w:rsidRPr="004F6387" w:rsidRDefault="00080180" w:rsidP="00B875BF">
      <w:pPr>
        <w:spacing w:after="0" w:line="240" w:lineRule="auto"/>
        <w:jc w:val="center"/>
        <w:rPr>
          <w:rFonts w:ascii="Times New Roman" w:hAnsi="Times New Roman" w:cs="Times New Roman"/>
          <w:sz w:val="24"/>
          <w:szCs w:val="24"/>
        </w:rPr>
      </w:pPr>
    </w:p>
    <w:sectPr w:rsidR="00080180" w:rsidRPr="004F6387" w:rsidSect="00EF43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1">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2">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3">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4">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5">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6">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7">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lvl w:ilvl="8">
      <w:start w:val="1"/>
      <w:numFmt w:val="upperRoman"/>
      <w:lvlText w:val="%1."/>
      <w:lvlJc w:val="left"/>
      <w:pPr>
        <w:ind w:left="0" w:firstLine="0"/>
      </w:pPr>
      <w:rPr>
        <w:rFonts w:ascii="Times New Roman" w:hAnsi="Times New Roman" w:cs="Times New Roman"/>
        <w:b/>
        <w:bCs/>
        <w:i w:val="0"/>
        <w:iCs w:val="0"/>
        <w:smallCaps w:val="0"/>
        <w:color w:val="000000"/>
        <w:spacing w:val="0"/>
        <w:w w:val="100"/>
        <w:position w:val="0"/>
        <w:sz w:val="23"/>
        <w:szCs w:val="23"/>
        <w:u w:val="single"/>
      </w:rPr>
    </w:lvl>
  </w:abstractNum>
  <w:abstractNum w:abstractNumId="1">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B27E0A"/>
    <w:multiLevelType w:val="multilevel"/>
    <w:tmpl w:val="4FFE57F0"/>
    <w:lvl w:ilvl="0">
      <w:start w:val="3"/>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852604"/>
    <w:multiLevelType w:val="hybridMultilevel"/>
    <w:tmpl w:val="004A629C"/>
    <w:lvl w:ilvl="0" w:tplc="B0ECC09E">
      <w:start w:val="1"/>
      <w:numFmt w:val="bullet"/>
      <w:lvlText w:val=""/>
      <w:lvlJc w:val="left"/>
      <w:pPr>
        <w:tabs>
          <w:tab w:val="num" w:pos="720"/>
        </w:tabs>
        <w:ind w:left="72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AE7EF2"/>
    <w:multiLevelType w:val="multilevel"/>
    <w:tmpl w:val="B9DE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E19E3"/>
    <w:multiLevelType w:val="multilevel"/>
    <w:tmpl w:val="8DBA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6104B"/>
    <w:multiLevelType w:val="multilevel"/>
    <w:tmpl w:val="6BE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80759"/>
    <w:multiLevelType w:val="multilevel"/>
    <w:tmpl w:val="2E6658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5B05B3C"/>
    <w:multiLevelType w:val="multilevel"/>
    <w:tmpl w:val="9630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92A74"/>
    <w:multiLevelType w:val="multilevel"/>
    <w:tmpl w:val="984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B1B17"/>
    <w:multiLevelType w:val="multilevel"/>
    <w:tmpl w:val="E55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D4F3C"/>
    <w:multiLevelType w:val="multilevel"/>
    <w:tmpl w:val="EC6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04189"/>
    <w:multiLevelType w:val="multilevel"/>
    <w:tmpl w:val="C800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51C37B5E"/>
    <w:multiLevelType w:val="hybridMultilevel"/>
    <w:tmpl w:val="15DCF5D0"/>
    <w:lvl w:ilvl="0" w:tplc="1F323C50">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3216E75"/>
    <w:multiLevelType w:val="hybridMultilevel"/>
    <w:tmpl w:val="EED0383E"/>
    <w:lvl w:ilvl="0" w:tplc="6AD29246">
      <w:start w:val="5"/>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48A7D9A"/>
    <w:multiLevelType w:val="multilevel"/>
    <w:tmpl w:val="B74C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9A4A4F"/>
    <w:multiLevelType w:val="hybridMultilevel"/>
    <w:tmpl w:val="C4C8A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511023"/>
    <w:multiLevelType w:val="hybridMultilevel"/>
    <w:tmpl w:val="FF26E712"/>
    <w:lvl w:ilvl="0" w:tplc="DE18CFB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BC73CDF"/>
    <w:multiLevelType w:val="multilevel"/>
    <w:tmpl w:val="BA32A1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1FD6683"/>
    <w:multiLevelType w:val="multilevel"/>
    <w:tmpl w:val="E5E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BC48D5"/>
    <w:multiLevelType w:val="multilevel"/>
    <w:tmpl w:val="42CCEB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CF12EFA"/>
    <w:multiLevelType w:val="multilevel"/>
    <w:tmpl w:val="D9F408A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6027070"/>
    <w:multiLevelType w:val="hybridMultilevel"/>
    <w:tmpl w:val="D9FC5B76"/>
    <w:lvl w:ilvl="0" w:tplc="E8CA34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2"/>
    </w:lvlOverride>
    <w:lvlOverride w:ilvl="1"/>
    <w:lvlOverride w:ilvl="2"/>
    <w:lvlOverride w:ilvl="3"/>
    <w:lvlOverride w:ilvl="4"/>
    <w:lvlOverride w:ilvl="5"/>
    <w:lvlOverride w:ilvl="6"/>
    <w:lvlOverride w:ilvl="7"/>
    <w:lvlOverride w:ilvl="8"/>
  </w:num>
  <w:num w:numId="3">
    <w:abstractNumId w:val="7"/>
  </w:num>
  <w:num w:numId="4">
    <w:abstractNumId w:val="15"/>
  </w:num>
  <w:num w:numId="5">
    <w:abstractNumId w:val="14"/>
  </w:num>
  <w:num w:numId="6">
    <w:abstractNumId w:val="18"/>
  </w:num>
  <w:num w:numId="7">
    <w:abstractNumId w:val="19"/>
  </w:num>
  <w:num w:numId="8">
    <w:abstractNumId w:val="2"/>
  </w:num>
  <w:num w:numId="9">
    <w:abstractNumId w:val="23"/>
  </w:num>
  <w:num w:numId="10">
    <w:abstractNumId w:val="13"/>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lvlOverride w:ilvl="0">
      <w:startOverride w:val="2"/>
    </w:lvlOverride>
  </w:num>
  <w:num w:numId="17">
    <w:abstractNumId w:val="9"/>
  </w:num>
  <w:num w:numId="18">
    <w:abstractNumId w:val="20"/>
    <w:lvlOverride w:ilvl="0">
      <w:startOverride w:val="5"/>
    </w:lvlOverride>
  </w:num>
  <w:num w:numId="19">
    <w:abstractNumId w:val="11"/>
  </w:num>
  <w:num w:numId="20">
    <w:abstractNumId w:val="12"/>
    <w:lvlOverride w:ilvl="0">
      <w:startOverride w:val="6"/>
    </w:lvlOverride>
  </w:num>
  <w:num w:numId="21">
    <w:abstractNumId w:val="16"/>
    <w:lvlOverride w:ilvl="0">
      <w:startOverride w:val="7"/>
    </w:lvlOverride>
  </w:num>
  <w:num w:numId="22">
    <w:abstractNumId w:val="10"/>
    <w:lvlOverride w:ilvl="0">
      <w:startOverride w:val="8"/>
    </w:lvlOverride>
  </w:num>
  <w:num w:numId="23">
    <w:abstractNumId w:val="5"/>
  </w:num>
  <w:num w:numId="24">
    <w:abstractNumId w:val="8"/>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compat>
    <w:useFELayout/>
  </w:compat>
  <w:rsids>
    <w:rsidRoot w:val="002F5696"/>
    <w:rsid w:val="00080180"/>
    <w:rsid w:val="000F4194"/>
    <w:rsid w:val="00124134"/>
    <w:rsid w:val="00160534"/>
    <w:rsid w:val="00167C91"/>
    <w:rsid w:val="0018706C"/>
    <w:rsid w:val="001F42E0"/>
    <w:rsid w:val="002F5696"/>
    <w:rsid w:val="00495B34"/>
    <w:rsid w:val="004C70D7"/>
    <w:rsid w:val="004D7543"/>
    <w:rsid w:val="004F6387"/>
    <w:rsid w:val="00500980"/>
    <w:rsid w:val="005A6615"/>
    <w:rsid w:val="005B1BF6"/>
    <w:rsid w:val="005B3356"/>
    <w:rsid w:val="00620D28"/>
    <w:rsid w:val="006D06BD"/>
    <w:rsid w:val="007157C3"/>
    <w:rsid w:val="007237B6"/>
    <w:rsid w:val="008A1234"/>
    <w:rsid w:val="008B3E18"/>
    <w:rsid w:val="008F7503"/>
    <w:rsid w:val="00941AB2"/>
    <w:rsid w:val="009A7323"/>
    <w:rsid w:val="009E1D8B"/>
    <w:rsid w:val="00A0322F"/>
    <w:rsid w:val="00B875BF"/>
    <w:rsid w:val="00BB6C26"/>
    <w:rsid w:val="00BC07AD"/>
    <w:rsid w:val="00BF2320"/>
    <w:rsid w:val="00D94583"/>
    <w:rsid w:val="00EF4337"/>
    <w:rsid w:val="00F629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696"/>
    <w:pPr>
      <w:ind w:left="720"/>
      <w:contextualSpacing/>
    </w:pPr>
  </w:style>
  <w:style w:type="character" w:customStyle="1" w:styleId="Szvegtrzs2">
    <w:name w:val="Szövegtörzs (2)_"/>
    <w:basedOn w:val="a0"/>
    <w:link w:val="Szvegtrzs20"/>
    <w:locked/>
    <w:rsid w:val="002F5696"/>
    <w:rPr>
      <w:rFonts w:ascii="Times New Roman" w:eastAsia="Times New Roman" w:hAnsi="Times New Roman" w:cs="Times New Roman"/>
      <w:shd w:val="clear" w:color="auto" w:fill="FFFFFF"/>
    </w:rPr>
  </w:style>
  <w:style w:type="paragraph" w:customStyle="1" w:styleId="Szvegtrzs20">
    <w:name w:val="Szövegtörzs (2)"/>
    <w:basedOn w:val="a"/>
    <w:link w:val="Szvegtrzs2"/>
    <w:rsid w:val="002F5696"/>
    <w:pPr>
      <w:widowControl w:val="0"/>
      <w:shd w:val="clear" w:color="auto" w:fill="FFFFFF"/>
      <w:spacing w:before="300" w:after="240" w:line="277" w:lineRule="exact"/>
      <w:jc w:val="both"/>
    </w:pPr>
    <w:rPr>
      <w:rFonts w:ascii="Times New Roman" w:eastAsia="Times New Roman" w:hAnsi="Times New Roman" w:cs="Times New Roman"/>
    </w:rPr>
  </w:style>
  <w:style w:type="character" w:customStyle="1" w:styleId="Szvegtrzs5">
    <w:name w:val="Szövegtörzs (5)_"/>
    <w:basedOn w:val="a0"/>
    <w:link w:val="Szvegtrzs50"/>
    <w:locked/>
    <w:rsid w:val="002F5696"/>
    <w:rPr>
      <w:rFonts w:ascii="Georgia" w:eastAsia="Georgia" w:hAnsi="Georgia" w:cs="Georgia"/>
      <w:spacing w:val="50"/>
      <w:shd w:val="clear" w:color="auto" w:fill="FFFFFF"/>
    </w:rPr>
  </w:style>
  <w:style w:type="paragraph" w:customStyle="1" w:styleId="Szvegtrzs50">
    <w:name w:val="Szövegtörzs (5)"/>
    <w:basedOn w:val="a"/>
    <w:link w:val="Szvegtrzs5"/>
    <w:rsid w:val="002F5696"/>
    <w:pPr>
      <w:widowControl w:val="0"/>
      <w:shd w:val="clear" w:color="auto" w:fill="FFFFFF"/>
      <w:spacing w:before="240" w:after="300" w:line="0" w:lineRule="atLeast"/>
      <w:jc w:val="center"/>
    </w:pPr>
    <w:rPr>
      <w:rFonts w:ascii="Georgia" w:eastAsia="Georgia" w:hAnsi="Georgia" w:cs="Georgia"/>
      <w:spacing w:val="50"/>
    </w:rPr>
  </w:style>
  <w:style w:type="paragraph" w:styleId="a4">
    <w:name w:val="Balloon Text"/>
    <w:basedOn w:val="a"/>
    <w:link w:val="a5"/>
    <w:uiPriority w:val="99"/>
    <w:semiHidden/>
    <w:unhideWhenUsed/>
    <w:rsid w:val="002F56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F5696"/>
    <w:rPr>
      <w:rFonts w:ascii="Tahoma" w:hAnsi="Tahoma" w:cs="Tahoma"/>
      <w:sz w:val="16"/>
      <w:szCs w:val="16"/>
    </w:rPr>
  </w:style>
  <w:style w:type="paragraph" w:styleId="a6">
    <w:name w:val="Normal (Web)"/>
    <w:basedOn w:val="a"/>
    <w:unhideWhenUsed/>
    <w:rsid w:val="00941AB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941AB2"/>
    <w:rPr>
      <w:b/>
      <w:bCs/>
    </w:rPr>
  </w:style>
  <w:style w:type="character" w:customStyle="1" w:styleId="apple-converted-space">
    <w:name w:val="apple-converted-space"/>
    <w:basedOn w:val="a0"/>
    <w:rsid w:val="008A1234"/>
  </w:style>
  <w:style w:type="paragraph" w:customStyle="1" w:styleId="rvps2">
    <w:name w:val="rvps2"/>
    <w:basedOn w:val="a"/>
    <w:rsid w:val="008A12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8A1234"/>
    <w:pPr>
      <w:spacing w:after="0" w:line="240" w:lineRule="auto"/>
    </w:pPr>
    <w:rPr>
      <w:rFonts w:eastAsiaTheme="minorHAnsi"/>
      <w:lang w:eastAsia="en-US"/>
    </w:rPr>
  </w:style>
  <w:style w:type="character" w:styleId="a9">
    <w:name w:val="Hyperlink"/>
    <w:basedOn w:val="a0"/>
    <w:uiPriority w:val="99"/>
    <w:unhideWhenUsed/>
    <w:rsid w:val="008A1234"/>
    <w:rPr>
      <w:color w:val="0000FF"/>
      <w:u w:val="single"/>
    </w:rPr>
  </w:style>
  <w:style w:type="paragraph" w:styleId="aa">
    <w:name w:val="Body Text"/>
    <w:basedOn w:val="a"/>
    <w:link w:val="1"/>
    <w:semiHidden/>
    <w:unhideWhenUsed/>
    <w:rsid w:val="007237B6"/>
    <w:pPr>
      <w:shd w:val="clear" w:color="auto" w:fill="FFFFFF"/>
      <w:spacing w:after="300" w:line="240" w:lineRule="atLeast"/>
      <w:ind w:hanging="700"/>
    </w:pPr>
    <w:rPr>
      <w:rFonts w:ascii="Times New Roman" w:eastAsia="Times New Roman" w:hAnsi="Times New Roman" w:cs="Times New Roman"/>
      <w:sz w:val="23"/>
      <w:szCs w:val="23"/>
    </w:rPr>
  </w:style>
  <w:style w:type="character" w:customStyle="1" w:styleId="ab">
    <w:name w:val="Основний текст Знак"/>
    <w:basedOn w:val="a0"/>
    <w:link w:val="aa"/>
    <w:uiPriority w:val="99"/>
    <w:semiHidden/>
    <w:rsid w:val="007237B6"/>
  </w:style>
  <w:style w:type="character" w:customStyle="1" w:styleId="Cmsor2">
    <w:name w:val="Címsor #2_"/>
    <w:basedOn w:val="a0"/>
    <w:link w:val="Cmsor21"/>
    <w:locked/>
    <w:rsid w:val="007237B6"/>
    <w:rPr>
      <w:b/>
      <w:bCs/>
      <w:sz w:val="23"/>
      <w:szCs w:val="23"/>
      <w:shd w:val="clear" w:color="auto" w:fill="FFFFFF"/>
    </w:rPr>
  </w:style>
  <w:style w:type="paragraph" w:customStyle="1" w:styleId="Cmsor21">
    <w:name w:val="Címsor #21"/>
    <w:basedOn w:val="a"/>
    <w:link w:val="Cmsor2"/>
    <w:rsid w:val="007237B6"/>
    <w:pPr>
      <w:shd w:val="clear" w:color="auto" w:fill="FFFFFF"/>
      <w:spacing w:before="300" w:after="60" w:line="240" w:lineRule="atLeast"/>
      <w:outlineLvl w:val="1"/>
    </w:pPr>
    <w:rPr>
      <w:b/>
      <w:bCs/>
      <w:sz w:val="23"/>
      <w:szCs w:val="23"/>
    </w:rPr>
  </w:style>
  <w:style w:type="character" w:customStyle="1" w:styleId="Cmsor22">
    <w:name w:val="Címsor #2 (2)_"/>
    <w:basedOn w:val="a0"/>
    <w:link w:val="Cmsor220"/>
    <w:locked/>
    <w:rsid w:val="007237B6"/>
    <w:rPr>
      <w:b/>
      <w:bCs/>
      <w:i/>
      <w:iCs/>
      <w:sz w:val="23"/>
      <w:szCs w:val="23"/>
      <w:shd w:val="clear" w:color="auto" w:fill="FFFFFF"/>
    </w:rPr>
  </w:style>
  <w:style w:type="paragraph" w:customStyle="1" w:styleId="Cmsor220">
    <w:name w:val="Címsor #2 (2)"/>
    <w:basedOn w:val="a"/>
    <w:link w:val="Cmsor22"/>
    <w:rsid w:val="007237B6"/>
    <w:pPr>
      <w:shd w:val="clear" w:color="auto" w:fill="FFFFFF"/>
      <w:spacing w:before="60" w:after="300" w:line="240" w:lineRule="atLeast"/>
      <w:outlineLvl w:val="1"/>
    </w:pPr>
    <w:rPr>
      <w:b/>
      <w:bCs/>
      <w:i/>
      <w:iCs/>
      <w:sz w:val="23"/>
      <w:szCs w:val="23"/>
    </w:rPr>
  </w:style>
  <w:style w:type="character" w:customStyle="1" w:styleId="Cmsor22Nemdlt">
    <w:name w:val="Címsor #2 (2) + Nem dőlt"/>
    <w:basedOn w:val="Cmsor22"/>
    <w:rsid w:val="007237B6"/>
  </w:style>
  <w:style w:type="character" w:customStyle="1" w:styleId="Cmsor221">
    <w:name w:val="Címsor #22"/>
    <w:basedOn w:val="Cmsor2"/>
    <w:rsid w:val="007237B6"/>
    <w:rPr>
      <w:u w:val="single"/>
    </w:rPr>
  </w:style>
  <w:style w:type="character" w:customStyle="1" w:styleId="1">
    <w:name w:val="Основний текст Знак1"/>
    <w:basedOn w:val="a0"/>
    <w:link w:val="aa"/>
    <w:semiHidden/>
    <w:locked/>
    <w:rsid w:val="007237B6"/>
    <w:rPr>
      <w:rFonts w:ascii="Times New Roman" w:eastAsia="Times New Roman" w:hAnsi="Times New Roman" w:cs="Times New Roman"/>
      <w:sz w:val="23"/>
      <w:szCs w:val="23"/>
      <w:shd w:val="clear" w:color="auto" w:fill="FFFFFF"/>
    </w:rPr>
  </w:style>
  <w:style w:type="table" w:styleId="ac">
    <w:name w:val="Table Grid"/>
    <w:basedOn w:val="a1"/>
    <w:rsid w:val="00F629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інтервалів1"/>
    <w:rsid w:val="005A6615"/>
    <w:pPr>
      <w:spacing w:after="0" w:line="240" w:lineRule="auto"/>
    </w:pPr>
    <w:rPr>
      <w:rFonts w:ascii="Calibri" w:eastAsia="Times New Roman" w:hAnsi="Calibri" w:cs="Times New Roman"/>
      <w:lang w:eastAsia="en-US"/>
    </w:rPr>
  </w:style>
  <w:style w:type="paragraph" w:customStyle="1" w:styleId="ad">
    <w:name w:val="Знак"/>
    <w:basedOn w:val="a"/>
    <w:rsid w:val="00080180"/>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z0479-15/paran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44</Pages>
  <Words>69700</Words>
  <Characters>39729</Characters>
  <Application>Microsoft Office Word</Application>
  <DocSecurity>0</DocSecurity>
  <Lines>331</Lines>
  <Paragraphs>218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31</cp:revision>
  <cp:lastPrinted>2017-06-15T08:56:00Z</cp:lastPrinted>
  <dcterms:created xsi:type="dcterms:W3CDTF">2017-06-13T12:20:00Z</dcterms:created>
  <dcterms:modified xsi:type="dcterms:W3CDTF">2017-06-16T07:09:00Z</dcterms:modified>
</cp:coreProperties>
</file>