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60" w:rsidRPr="00A82C60" w:rsidRDefault="00A82C60" w:rsidP="00A82C6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 </w:t>
      </w:r>
    </w:p>
    <w:p w:rsidR="00A82C60" w:rsidRPr="00A82C60" w:rsidRDefault="00A82C60" w:rsidP="004B4DC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 </w:t>
      </w:r>
    </w:p>
    <w:p w:rsidR="00A82C60" w:rsidRPr="005D796C" w:rsidRDefault="005D796C" w:rsidP="00A82C60">
      <w:pPr>
        <w:spacing w:after="0" w:line="240" w:lineRule="auto"/>
        <w:ind w:left="552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</w:t>
      </w:r>
      <w:r w:rsidR="00A82C60" w:rsidRPr="005D796C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Додаток </w:t>
      </w:r>
    </w:p>
    <w:p w:rsidR="00A82C60" w:rsidRPr="005D796C" w:rsidRDefault="00A82C60" w:rsidP="00A82C60">
      <w:pPr>
        <w:spacing w:after="0" w:line="240" w:lineRule="auto"/>
        <w:ind w:left="6521"/>
        <w:rPr>
          <w:rFonts w:ascii="Times New Roman" w:eastAsia="Times New Roman" w:hAnsi="Times New Roman" w:cs="Times New Roman"/>
          <w:sz w:val="16"/>
          <w:szCs w:val="16"/>
        </w:rPr>
      </w:pPr>
      <w:r w:rsidRPr="005D796C">
        <w:rPr>
          <w:rFonts w:ascii="Times New Roman" w:eastAsia="Times New Roman" w:hAnsi="Times New Roman" w:cs="Times New Roman"/>
          <w:noProof/>
          <w:sz w:val="16"/>
          <w:szCs w:val="16"/>
          <w:lang w:val="ru-RU"/>
        </w:rPr>
        <w:t>про встановлення ставок</w:t>
      </w:r>
      <w:r w:rsidRPr="005D796C">
        <w:rPr>
          <w:rFonts w:ascii="Times New Roman" w:eastAsia="Times New Roman" w:hAnsi="Times New Roman" w:cs="Times New Roman"/>
          <w:noProof/>
          <w:sz w:val="16"/>
          <w:szCs w:val="16"/>
          <w:lang w:val="ru-RU"/>
        </w:rPr>
        <w:br/>
        <w:t>та пільг із сплати земельного податку</w:t>
      </w:r>
    </w:p>
    <w:p w:rsidR="00A82C60" w:rsidRPr="00A82C60" w:rsidRDefault="005D796C" w:rsidP="005D7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</w:t>
      </w:r>
      <w:r w:rsidR="00A82C60" w:rsidRPr="00A82C60">
        <w:rPr>
          <w:rFonts w:ascii="Times New Roman" w:eastAsia="Times New Roman" w:hAnsi="Times New Roman" w:cs="Times New Roman"/>
          <w:noProof/>
          <w:sz w:val="24"/>
          <w:szCs w:val="24"/>
        </w:rPr>
        <w:t>ЗАТВЕРДЖЕНО</w:t>
      </w:r>
    </w:p>
    <w:p w:rsidR="00A82C60" w:rsidRPr="00A82C60" w:rsidRDefault="00A82C60" w:rsidP="005D7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рішенням </w:t>
      </w:r>
      <w:r w:rsidR="005D796C">
        <w:rPr>
          <w:rFonts w:ascii="Times New Roman" w:eastAsia="Times New Roman" w:hAnsi="Times New Roman" w:cs="Times New Roman"/>
          <w:noProof/>
          <w:sz w:val="24"/>
          <w:szCs w:val="24"/>
        </w:rPr>
        <w:t>Косоньської сілської</w:t>
      </w:r>
      <w:r w:rsidRPr="00A82C6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рвди</w:t>
      </w:r>
    </w:p>
    <w:p w:rsidR="00A82C60" w:rsidRPr="00A82C60" w:rsidRDefault="00A82C60" w:rsidP="005D7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</w:rPr>
        <w:t>від ____    _____________________ 20__ р. № ______</w:t>
      </w:r>
    </w:p>
    <w:p w:rsidR="00A82C60" w:rsidRPr="005D796C" w:rsidRDefault="00A82C60" w:rsidP="005D796C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96C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t xml:space="preserve">СТАВКИ </w:t>
      </w:r>
      <w:r w:rsidRPr="005D796C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br/>
        <w:t>земельного податку</w:t>
      </w:r>
      <w:r w:rsidRPr="005D796C">
        <w:rPr>
          <w:rFonts w:ascii="Times New Roman" w:eastAsia="Times New Roman" w:hAnsi="Times New Roman" w:cs="Times New Roman"/>
          <w:b/>
          <w:noProof/>
          <w:sz w:val="28"/>
          <w:szCs w:val="28"/>
          <w:vertAlign w:val="superscript"/>
          <w:lang w:val="ru-RU"/>
        </w:rPr>
        <w:t>1</w:t>
      </w:r>
    </w:p>
    <w:p w:rsidR="00A82C60" w:rsidRPr="00A82C60" w:rsidRDefault="00A82C60" w:rsidP="00A8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Ставки встановлюються на </w:t>
      </w:r>
      <w:r w:rsidR="005D796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20</w:t>
      </w:r>
      <w:r w:rsidR="00E1390A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20</w:t>
      </w:r>
      <w:r w:rsidR="005D796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рік та вводяться в дію</w:t>
      </w: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br/>
        <w:t>з 01 січня  20</w:t>
      </w:r>
      <w:r w:rsidR="00E1390A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20</w:t>
      </w: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року.</w:t>
      </w:r>
    </w:p>
    <w:p w:rsidR="00A82C60" w:rsidRPr="00A82C60" w:rsidRDefault="00A82C60" w:rsidP="00A8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left w:val="outset" w:sz="6" w:space="0" w:color="auto"/>
          <w:bottom w:val="single" w:sz="4" w:space="0" w:color="auto"/>
          <w:right w:val="outset" w:sz="6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9"/>
        <w:gridCol w:w="1068"/>
        <w:gridCol w:w="1790"/>
        <w:gridCol w:w="5828"/>
      </w:tblGrid>
      <w:tr w:rsidR="00A82C60" w:rsidRPr="00A82C60" w:rsidTr="00A82C60"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Код області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Код району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Код 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br/>
              <w:t>згідно з КОАТУУ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2C60" w:rsidRPr="00A82C60" w:rsidRDefault="00A82C60" w:rsidP="00A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</w:tbl>
    <w:p w:rsidR="00A82C60" w:rsidRPr="00A82C60" w:rsidRDefault="00A82C60" w:rsidP="00A8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16"/>
          <w:szCs w:val="16"/>
          <w:lang w:val="ru-RU"/>
        </w:rPr>
        <w:t> </w:t>
      </w:r>
    </w:p>
    <w:tbl>
      <w:tblPr>
        <w:tblW w:w="5000" w:type="pct"/>
        <w:tblCellMar>
          <w:left w:w="28" w:type="dxa"/>
          <w:right w:w="28" w:type="dxa"/>
        </w:tblCellMar>
        <w:tblLook w:val="01E0"/>
      </w:tblPr>
      <w:tblGrid>
        <w:gridCol w:w="999"/>
        <w:gridCol w:w="4442"/>
        <w:gridCol w:w="1119"/>
        <w:gridCol w:w="1012"/>
        <w:gridCol w:w="1119"/>
        <w:gridCol w:w="1004"/>
      </w:tblGrid>
      <w:tr w:rsidR="00A82C60" w:rsidRPr="00A82C60" w:rsidTr="00A82C60">
        <w:trPr>
          <w:tblHeader/>
        </w:trPr>
        <w:tc>
          <w:tcPr>
            <w:tcW w:w="2806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Вид цільового призначення земель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2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Ставки податку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 xml:space="preserve">3 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br/>
              <w:t>(відсотків нормативної грошової оцінки)</w:t>
            </w:r>
          </w:p>
        </w:tc>
      </w:tr>
      <w:tr w:rsidR="00A82C60" w:rsidRPr="00A82C60" w:rsidTr="00A82C60">
        <w:trPr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A82C60" w:rsidRPr="00A82C60" w:rsidTr="00A82C60">
        <w:trPr>
          <w:tblHeader/>
        </w:trPr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код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найменування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юридичних осіб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фізичних осіб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юридичних осіб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фізичних осіб</w:t>
            </w:r>
          </w:p>
        </w:tc>
      </w:tr>
      <w:tr w:rsidR="00A82C60" w:rsidRPr="00A82C60" w:rsidTr="00A82C60"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</w:t>
            </w:r>
          </w:p>
        </w:tc>
        <w:tc>
          <w:tcPr>
            <w:tcW w:w="448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сільськогосподарського призначення 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ведення товарного сільськогосподарського виробництва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ведення фермерського господарства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ведення особистого селянського господарства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ведення підсобного сільського господарства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індивідуального садівництва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колективного садівництва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городництва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сінокосіння і випасання худоби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дослідних і навчальних цілей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01.11</w:t>
            </w:r>
          </w:p>
        </w:tc>
        <w:tc>
          <w:tcPr>
            <w:tcW w:w="22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надання послуг у сільському господарстві 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01.12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01.13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іншого сільськогосподарського призначення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01.14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житлової забудови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колективного житлового будівництва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 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і обслуговування будівель тимчасового 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lastRenderedPageBreak/>
              <w:t xml:space="preserve">проживання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lastRenderedPageBreak/>
              <w:t>02.05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будівництва індивідуальних гаражів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колективного гаражного будівництва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іншої житлової забудови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громадської забудови 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закладів освіти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закладів охорони здоров’я та соціальної допомоги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громадських та релігійних організацій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закладів культурно-просвітницького обслуговування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екстериторіальних організацій та органів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F2729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F2729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органів ДСНС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F2729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природно-заповідного фонду 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збереження та використання природних заповідників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збереження та використання національних природних парків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збереження та використання ботанічних садів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зоологічних парків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використанняпарків - пам’яток садово-паркового мистецтва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заказників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заповідних урочищ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пам’яток природи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04.11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05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іншого природоохоронного призначення 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lastRenderedPageBreak/>
              <w:t>06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br/>
              <w:t>для профілактики захворювань і лікування людей)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06.01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і обслуговування санаторно-оздоровчих закладів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06.02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06.03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інших оздоровчих цілей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06.04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рекреаційного призначення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об’єктів рекреаційного призначення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об’єктів фізичної культури і спорту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індивідуального дачного будівництва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колективного дачного будівництва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08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історико-культурного призначення 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08.01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08.02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08.03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іншого історико-культурного призначення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08.04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09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лісогосподарського призначення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09.01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09.02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іншого лісогосподарського призначення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09.03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водного фонду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експлуатації та догляду за водними об’єктами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експлуатації та догляду за смугами відведення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догляду за береговими смугами водних шляхів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сінокосіння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рибогосподарських потреб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проведення науково-дослідних робіт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10.11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10.12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11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промисловості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11.01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lastRenderedPageBreak/>
              <w:t>11.02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11.03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11.04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11.05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транспорту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13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зв’язку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13.01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об’єктів і споруд телекомунікацій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13.02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13.03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13.04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14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енергетики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14.01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14.02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14.03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оборони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Збройних Сил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Для розміщення та постійної діяльності військових частин (підрозділів) Національної гвардії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lastRenderedPageBreak/>
              <w:t>15.03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Держприкордонслужби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636D7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636D7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636D7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636D7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СБУ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Держспецтрансслужби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Для розміщення та постійної діяльності Служби зовнішньої розвідки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запасу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резервного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загального користування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</w:tbl>
    <w:p w:rsidR="007007A5" w:rsidRDefault="007007A5"/>
    <w:p w:rsidR="005D796C" w:rsidRDefault="005D796C"/>
    <w:p w:rsidR="005D796C" w:rsidRPr="005D796C" w:rsidRDefault="005D796C">
      <w:pPr>
        <w:rPr>
          <w:rFonts w:ascii="Times New Roman" w:hAnsi="Times New Roman" w:cs="Times New Roman"/>
          <w:sz w:val="24"/>
          <w:szCs w:val="24"/>
        </w:rPr>
      </w:pPr>
      <w:r w:rsidRPr="005D796C">
        <w:rPr>
          <w:rFonts w:ascii="Times New Roman" w:hAnsi="Times New Roman" w:cs="Times New Roman"/>
          <w:sz w:val="24"/>
          <w:szCs w:val="24"/>
        </w:rPr>
        <w:tab/>
      </w:r>
      <w:r w:rsidRPr="005D796C">
        <w:rPr>
          <w:rFonts w:ascii="Times New Roman" w:hAnsi="Times New Roman" w:cs="Times New Roman"/>
          <w:sz w:val="24"/>
          <w:szCs w:val="24"/>
        </w:rPr>
        <w:tab/>
        <w:t xml:space="preserve">Секретар </w:t>
      </w:r>
      <w:r w:rsidRPr="005D796C">
        <w:rPr>
          <w:rFonts w:ascii="Times New Roman" w:hAnsi="Times New Roman" w:cs="Times New Roman"/>
          <w:sz w:val="24"/>
          <w:szCs w:val="24"/>
        </w:rPr>
        <w:tab/>
      </w:r>
      <w:r w:rsidRPr="005D796C">
        <w:rPr>
          <w:rFonts w:ascii="Times New Roman" w:hAnsi="Times New Roman" w:cs="Times New Roman"/>
          <w:sz w:val="24"/>
          <w:szCs w:val="24"/>
        </w:rPr>
        <w:tab/>
      </w:r>
      <w:r w:rsidRPr="005D796C">
        <w:rPr>
          <w:rFonts w:ascii="Times New Roman" w:hAnsi="Times New Roman" w:cs="Times New Roman"/>
          <w:sz w:val="24"/>
          <w:szCs w:val="24"/>
        </w:rPr>
        <w:tab/>
      </w:r>
      <w:r w:rsidRPr="005D796C">
        <w:rPr>
          <w:rFonts w:ascii="Times New Roman" w:hAnsi="Times New Roman" w:cs="Times New Roman"/>
          <w:sz w:val="24"/>
          <w:szCs w:val="24"/>
        </w:rPr>
        <w:tab/>
      </w:r>
      <w:r w:rsidRPr="005D796C">
        <w:rPr>
          <w:rFonts w:ascii="Times New Roman" w:hAnsi="Times New Roman" w:cs="Times New Roman"/>
          <w:sz w:val="24"/>
          <w:szCs w:val="24"/>
        </w:rPr>
        <w:tab/>
        <w:t>Тар Є.С.</w:t>
      </w:r>
    </w:p>
    <w:p w:rsidR="005D796C" w:rsidRPr="005D796C" w:rsidRDefault="005D796C">
      <w:pPr>
        <w:rPr>
          <w:rFonts w:ascii="Times New Roman" w:hAnsi="Times New Roman" w:cs="Times New Roman"/>
          <w:sz w:val="24"/>
          <w:szCs w:val="24"/>
        </w:rPr>
      </w:pPr>
    </w:p>
    <w:sectPr w:rsidR="005D796C" w:rsidRPr="005D796C" w:rsidSect="007007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72DDB"/>
    <w:multiLevelType w:val="multilevel"/>
    <w:tmpl w:val="D9E8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36418"/>
    <w:multiLevelType w:val="multilevel"/>
    <w:tmpl w:val="AB06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871CB2"/>
    <w:multiLevelType w:val="multilevel"/>
    <w:tmpl w:val="FFC8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2C60"/>
    <w:rsid w:val="004B4DCE"/>
    <w:rsid w:val="005D796C"/>
    <w:rsid w:val="007007A5"/>
    <w:rsid w:val="00767DC2"/>
    <w:rsid w:val="00A82C60"/>
    <w:rsid w:val="00B90FB9"/>
    <w:rsid w:val="00D636D7"/>
    <w:rsid w:val="00D773B8"/>
    <w:rsid w:val="00DC7184"/>
    <w:rsid w:val="00E1390A"/>
    <w:rsid w:val="00F27299"/>
    <w:rsid w:val="00FF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A5"/>
  </w:style>
  <w:style w:type="paragraph" w:styleId="1">
    <w:name w:val="heading 1"/>
    <w:basedOn w:val="a"/>
    <w:link w:val="10"/>
    <w:uiPriority w:val="9"/>
    <w:qFormat/>
    <w:rsid w:val="00A82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82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82C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82C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C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82C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82C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82C6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82C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2C6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tem-unpublished">
    <w:name w:val="system-unpublished"/>
    <w:basedOn w:val="a"/>
    <w:rsid w:val="00A82C60"/>
    <w:pPr>
      <w:pBdr>
        <w:top w:val="single" w:sz="18" w:space="0" w:color="C4D3DF"/>
        <w:bottom w:val="single" w:sz="18" w:space="0" w:color="C4D3DF"/>
      </w:pBdr>
      <w:shd w:val="clear" w:color="auto" w:fill="E8ED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fulltext-float-right">
    <w:name w:val="img-fulltext-float-right"/>
    <w:basedOn w:val="a"/>
    <w:rsid w:val="00A82C60"/>
    <w:pPr>
      <w:spacing w:before="100" w:beforeAutospacing="1" w:after="10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fulltext-float-left">
    <w:name w:val="img-fulltext-float-left"/>
    <w:basedOn w:val="a"/>
    <w:rsid w:val="00A82C60"/>
    <w:pPr>
      <w:spacing w:before="100" w:beforeAutospacing="1" w:after="100" w:line="240" w:lineRule="auto"/>
      <w:ind w:right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intro-float-right">
    <w:name w:val="img-intro-float-right"/>
    <w:basedOn w:val="a"/>
    <w:rsid w:val="00A82C60"/>
    <w:pPr>
      <w:spacing w:before="100" w:beforeAutospacing="1" w:after="50" w:line="240" w:lineRule="auto"/>
      <w:ind w:left="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intro-float-left">
    <w:name w:val="img-intro-float-left"/>
    <w:basedOn w:val="a"/>
    <w:rsid w:val="00A82C60"/>
    <w:pPr>
      <w:spacing w:before="100" w:beforeAutospacing="1" w:after="50" w:line="240" w:lineRule="auto"/>
      <w:ind w:right="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valid">
    <w:name w:val="invalid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2-left">
    <w:name w:val="button2-left"/>
    <w:basedOn w:val="a"/>
    <w:rsid w:val="00A82C60"/>
    <w:pPr>
      <w:spacing w:before="100" w:beforeAutospacing="1" w:after="100" w:afterAutospacing="1" w:line="240" w:lineRule="auto"/>
      <w:ind w:left="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2-right">
    <w:name w:val="button2-right"/>
    <w:basedOn w:val="a"/>
    <w:rsid w:val="00A82C60"/>
    <w:pPr>
      <w:spacing w:before="100" w:beforeAutospacing="1" w:after="100" w:afterAutospacing="1" w:line="240" w:lineRule="auto"/>
      <w:ind w:left="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">
    <w:name w:val="readmore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reak">
    <w:name w:val="pagebreak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nk">
    <w:name w:val="blank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layout">
    <w:name w:val="art-content-layout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layout-row">
    <w:name w:val="art-content-layout-row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layout-cell">
    <w:name w:val="art-layout-cell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caption-wrapper">
    <w:name w:val="image-caption-wrapper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responsive-embed">
    <w:name w:val="art-responsive-embed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header">
    <w:name w:val="art-header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nav">
    <w:name w:val="art-nav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menu-btn">
    <w:name w:val="art-menu-btn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apes">
    <w:name w:val="art-shapes&gt;*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eet">
    <w:name w:val="art-sheet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onsive-tablet-layout-cell">
    <w:name w:val="responsive-tablet-layout-cell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0">
    <w:name w:val="art-sidebar0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1">
    <w:name w:val="art-sidebar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2">
    <w:name w:val="art-sidebar2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headline">
    <w:name w:val="art-headline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logan">
    <w:name w:val="art-slogan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">
    <w:name w:val="ext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A82C60"/>
    <w:rPr>
      <w:b/>
      <w:bCs/>
      <w:shd w:val="clear" w:color="auto" w:fill="FFFFCC"/>
    </w:rPr>
  </w:style>
  <w:style w:type="paragraph" w:customStyle="1" w:styleId="image1">
    <w:name w:val="image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1">
    <w:name w:val="readmore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1">
    <w:name w:val="article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reak1">
    <w:name w:val="pagebreak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nk1">
    <w:name w:val="blank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1">
    <w:name w:val="left1"/>
    <w:basedOn w:val="a"/>
    <w:rsid w:val="00A82C60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1">
    <w:name w:val="right1"/>
    <w:basedOn w:val="a"/>
    <w:rsid w:val="00A82C60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01">
    <w:name w:val="art-sidebar0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11">
    <w:name w:val="art-sidebar1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21">
    <w:name w:val="art-sidebar2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layout1">
    <w:name w:val="art-content-layout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layout-row1">
    <w:name w:val="art-content-layout-row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layout-cell1">
    <w:name w:val="art-layout-cell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caption-wrapper1">
    <w:name w:val="image-caption-wrapper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responsive-embed1">
    <w:name w:val="art-responsive-embed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header1">
    <w:name w:val="art-header1"/>
    <w:basedOn w:val="a"/>
    <w:rsid w:val="00A82C60"/>
    <w:pPr>
      <w:spacing w:before="1" w:after="100" w:afterAutospacing="1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headline1">
    <w:name w:val="art-headline1"/>
    <w:basedOn w:val="a"/>
    <w:rsid w:val="00A82C60"/>
    <w:pPr>
      <w:spacing w:before="2" w:after="2" w:line="240" w:lineRule="auto"/>
      <w:ind w:left="244" w:right="2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logan1">
    <w:name w:val="art-slogan1"/>
    <w:basedOn w:val="a"/>
    <w:rsid w:val="00A82C60"/>
    <w:pPr>
      <w:spacing w:before="2" w:after="2" w:line="240" w:lineRule="auto"/>
      <w:ind w:left="244" w:right="2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apes1">
    <w:name w:val="art-shapes&gt;*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rt-nav1">
    <w:name w:val="art-nav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1">
    <w:name w:val="ext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menu-btn1">
    <w:name w:val="art-menu-btn1"/>
    <w:basedOn w:val="a"/>
    <w:rsid w:val="00A82C60"/>
    <w:pPr>
      <w:pBdr>
        <w:top w:val="single" w:sz="4" w:space="3" w:color="404040"/>
        <w:left w:val="single" w:sz="4" w:space="3" w:color="404040"/>
        <w:bottom w:val="single" w:sz="4" w:space="3" w:color="404040"/>
        <w:right w:val="single" w:sz="4" w:space="3" w:color="404040"/>
      </w:pBdr>
      <w:spacing w:before="30" w:after="30" w:line="240" w:lineRule="auto"/>
      <w:ind w:left="30" w:right="30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rt-sheet1">
    <w:name w:val="art-sheet1"/>
    <w:basedOn w:val="a"/>
    <w:rsid w:val="00A82C60"/>
    <w:pPr>
      <w:spacing w:before="1" w:after="100" w:afterAutospacing="1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onsive-tablet-layout-cell1">
    <w:name w:val="responsive-tablet-layout-cell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2C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Початок форми Знак"/>
    <w:basedOn w:val="a0"/>
    <w:link w:val="z-"/>
    <w:uiPriority w:val="99"/>
    <w:semiHidden/>
    <w:rsid w:val="00A82C6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2C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інець форми Знак"/>
    <w:basedOn w:val="a0"/>
    <w:link w:val="z-1"/>
    <w:uiPriority w:val="99"/>
    <w:semiHidden/>
    <w:rsid w:val="00A82C60"/>
    <w:rPr>
      <w:rFonts w:ascii="Arial" w:eastAsia="Times New Roman" w:hAnsi="Arial" w:cs="Arial"/>
      <w:vanish/>
      <w:sz w:val="16"/>
      <w:szCs w:val="16"/>
    </w:rPr>
  </w:style>
  <w:style w:type="character" w:customStyle="1" w:styleId="art-postdateicon">
    <w:name w:val="art-postdateicon"/>
    <w:basedOn w:val="a0"/>
    <w:rsid w:val="00A82C60"/>
  </w:style>
  <w:style w:type="character" w:customStyle="1" w:styleId="art-postauthoricon">
    <w:name w:val="art-postauthoricon"/>
    <w:basedOn w:val="a0"/>
    <w:rsid w:val="00A82C60"/>
  </w:style>
  <w:style w:type="paragraph" w:customStyle="1" w:styleId="a10">
    <w:name w:val="a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82C60"/>
    <w:rPr>
      <w:b/>
      <w:bCs/>
    </w:rPr>
  </w:style>
  <w:style w:type="paragraph" w:customStyle="1" w:styleId="shapkadocumentu">
    <w:name w:val="shapkadocumentu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categoryicon">
    <w:name w:val="art-postcategoryicon"/>
    <w:basedOn w:val="a0"/>
    <w:rsid w:val="00A82C60"/>
  </w:style>
  <w:style w:type="character" w:customStyle="1" w:styleId="art-post-metadata-category-name">
    <w:name w:val="art-post-metadata-category-name"/>
    <w:basedOn w:val="a0"/>
    <w:rsid w:val="00A82C60"/>
  </w:style>
  <w:style w:type="character" w:customStyle="1" w:styleId="showhere">
    <w:name w:val="showhere"/>
    <w:basedOn w:val="a0"/>
    <w:rsid w:val="00A82C60"/>
  </w:style>
  <w:style w:type="paragraph" w:styleId="a7">
    <w:name w:val="Balloon Text"/>
    <w:basedOn w:val="a"/>
    <w:link w:val="a8"/>
    <w:uiPriority w:val="99"/>
    <w:semiHidden/>
    <w:unhideWhenUsed/>
    <w:rsid w:val="00A8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82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9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3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8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6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73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4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89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8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3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03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3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44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51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77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3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6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15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982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2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8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7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0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07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7214</Words>
  <Characters>4113</Characters>
  <Application>Microsoft Office Word</Application>
  <DocSecurity>0</DocSecurity>
  <Lines>34</Lines>
  <Paragraphs>22</Paragraphs>
  <ScaleCrop>false</ScaleCrop>
  <Company/>
  <LinksUpToDate>false</LinksUpToDate>
  <CharactersWithSpaces>11305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10</cp:revision>
  <cp:lastPrinted>2018-06-11T12:28:00Z</cp:lastPrinted>
  <dcterms:created xsi:type="dcterms:W3CDTF">2018-05-22T13:00:00Z</dcterms:created>
  <dcterms:modified xsi:type="dcterms:W3CDTF">2019-05-03T11:24:00Z</dcterms:modified>
</cp:coreProperties>
</file>